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63629" w:rsidRPr="00A35757" w:rsidRDefault="00D90AD4" w:rsidP="00166087">
      <w:pPr>
        <w:jc w:val="both"/>
        <w:rPr>
          <w:color w:val="4F81BD" w:themeColor="accent1"/>
        </w:rPr>
      </w:pPr>
      <w:r>
        <w:rPr>
          <w:noProof/>
          <w:color w:val="4F81BD" w:themeColor="accent1"/>
          <w:lang w:eastAsia="en-GB"/>
        </w:rPr>
        <mc:AlternateContent>
          <mc:Choice Requires="wps">
            <w:drawing>
              <wp:anchor distT="0" distB="0" distL="114300" distR="114300" simplePos="0" relativeHeight="251672576" behindDoc="1" locked="0" layoutInCell="1" allowOverlap="1">
                <wp:simplePos x="0" y="0"/>
                <wp:positionH relativeFrom="column">
                  <wp:posOffset>2190115</wp:posOffset>
                </wp:positionH>
                <wp:positionV relativeFrom="paragraph">
                  <wp:posOffset>284480</wp:posOffset>
                </wp:positionV>
                <wp:extent cx="3915410" cy="314325"/>
                <wp:effectExtent l="0" t="0" r="889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5410" cy="31432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85769" id="Rectangle 14" o:spid="_x0000_s1026" style="position:absolute;margin-left:172.45pt;margin-top:22.4pt;width:308.3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" fillcolor="#b6dde8 [1304]" stroked="f" strokeweight="2pt">
                <v:path arrowok="t"/>
              </v:rect>
            </w:pict>
          </mc:Fallback>
        </mc:AlternateContent>
      </w:r>
      <w:r>
        <w:rPr>
          <w:noProof/>
          <w:color w:val="4F81BD" w:themeColor="accent1"/>
          <w:lang w:eastAsia="en-GB"/>
        </w:rPr>
        <mc:AlternateContent>
          <mc:Choice Requires="wps">
            <w:drawing>
              <wp:anchor distT="0" distB="0" distL="114300" distR="114300" simplePos="0" relativeHeight="251673600" behindDoc="1" locked="0" layoutInCell="1" allowOverlap="1">
                <wp:simplePos x="0" y="0"/>
                <wp:positionH relativeFrom="column">
                  <wp:posOffset>1866900</wp:posOffset>
                </wp:positionH>
                <wp:positionV relativeFrom="paragraph">
                  <wp:posOffset>284480</wp:posOffset>
                </wp:positionV>
                <wp:extent cx="409575" cy="314325"/>
                <wp:effectExtent l="0" t="0" r="9525" b="9525"/>
                <wp:wrapNone/>
                <wp:docPr id="15" name="Flowchart: Delay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09575" cy="314325"/>
                        </a:xfrm>
                        <a:prstGeom prst="flowChartDelay">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9957B" id="_x0000_t135" coordsize="21600,21600" o:spt="135" path="m10800,qx21600,10800,10800,21600l,21600,,xe">
                <v:stroke joinstyle="miter"/>
                <v:path gradientshapeok="t" o:connecttype="rect" textboxrect="0,3163,18437,18437"/>
              </v:shapetype>
              <v:shape id="Flowchart: Delay 15" o:spid="_x0000_s1026" type="#_x0000_t135" style="position:absolute;margin-left:147pt;margin-top:22.4pt;width:32.25pt;height:24.7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" fillcolor="#b6dde8 [1304]" stroked="f" strokeweight="2pt">
                <v:path arrowok="t"/>
              </v:shape>
            </w:pict>
          </mc:Fallback>
        </mc:AlternateContent>
      </w:r>
    </w:p>
    <w:p w:rsidR="008B5C11" w:rsidRPr="002B5FC4" w:rsidRDefault="008B5C11" w:rsidP="008B5C11">
      <w:pPr>
        <w:tabs>
          <w:tab w:val="left" w:pos="3240"/>
        </w:tabs>
        <w:ind w:left="360" w:firstLine="2880"/>
        <w:rPr>
          <w:rFonts w:ascii="Arial" w:hAnsi="Arial" w:cs="Arial"/>
          <w:b/>
          <w:color w:val="4B6079"/>
          <w:sz w:val="24"/>
          <w:szCs w:val="24"/>
        </w:rPr>
      </w:pPr>
      <w:r w:rsidRPr="002B5FC4">
        <w:rPr>
          <w:rFonts w:ascii="Arial" w:hAnsi="Arial" w:cs="Arial"/>
          <w:b/>
          <w:color w:val="4B6079"/>
          <w:sz w:val="24"/>
          <w:szCs w:val="24"/>
        </w:rPr>
        <w:t>APPOINTMENT AS PROCESS AGENT</w:t>
      </w:r>
    </w:p>
    <w:p w:rsidR="00A63629" w:rsidRPr="002B5FC4" w:rsidRDefault="00A63629" w:rsidP="00166087">
      <w:pPr>
        <w:jc w:val="both"/>
        <w:rPr>
          <w:rFonts w:ascii="Arial" w:hAnsi="Arial" w:cs="Arial"/>
          <w:color w:val="4F81BD" w:themeColor="accent1"/>
        </w:rPr>
      </w:pPr>
    </w:p>
    <w:p w:rsidR="00316172" w:rsidRPr="002B5FC4" w:rsidRDefault="00316172" w:rsidP="00166087">
      <w:pPr>
        <w:jc w:val="both"/>
        <w:rPr>
          <w:rFonts w:ascii="Arial" w:hAnsi="Arial" w:cs="Arial"/>
          <w:color w:val="4F81BD" w:themeColor="accent1"/>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B5C11" w:rsidRPr="00056C6C" w:rsidTr="00AF7433">
        <w:tc>
          <w:tcPr>
            <w:tcW w:w="9356" w:type="dxa"/>
            <w:shd w:val="clear" w:color="auto" w:fill="B6DDE8" w:themeFill="accent5" w:themeFillTint="66"/>
          </w:tcPr>
          <w:p w:rsidR="00DA4F1E" w:rsidRPr="00056C6C" w:rsidRDefault="00DA4F1E" w:rsidP="00166087">
            <w:pPr>
              <w:tabs>
                <w:tab w:val="left" w:pos="3240"/>
              </w:tabs>
              <w:jc w:val="both"/>
              <w:rPr>
                <w:rFonts w:ascii="Arial" w:hAnsi="Arial" w:cs="Arial"/>
                <w:b/>
                <w:color w:val="4B6079"/>
              </w:rPr>
            </w:pPr>
            <w:r w:rsidRPr="00056C6C">
              <w:rPr>
                <w:rFonts w:ascii="Arial" w:hAnsi="Arial" w:cs="Arial"/>
                <w:b/>
                <w:color w:val="4B6079"/>
              </w:rPr>
              <w:t>Name (“Appointor”)</w:t>
            </w:r>
          </w:p>
        </w:tc>
      </w:tr>
      <w:tr w:rsidR="00A35757" w:rsidRPr="00056C6C" w:rsidTr="00AF7433">
        <w:tc>
          <w:tcPr>
            <w:tcW w:w="9356" w:type="dxa"/>
            <w:shd w:val="clear" w:color="auto" w:fill="F2F2F2" w:themeFill="background1" w:themeFillShade="F2"/>
          </w:tcPr>
          <w:p w:rsidR="00DA4F1E" w:rsidRPr="00056C6C" w:rsidRDefault="00DA4F1E" w:rsidP="00166087">
            <w:pPr>
              <w:tabs>
                <w:tab w:val="left" w:pos="3240"/>
              </w:tabs>
              <w:jc w:val="both"/>
              <w:rPr>
                <w:rFonts w:ascii="Arial" w:hAnsi="Arial" w:cs="Arial"/>
                <w:b/>
                <w:color w:val="4F81BD" w:themeColor="accent1"/>
              </w:rPr>
            </w:pPr>
          </w:p>
          <w:p w:rsidR="006D1D90" w:rsidRPr="00056C6C" w:rsidRDefault="006D1D90" w:rsidP="00166087">
            <w:pPr>
              <w:tabs>
                <w:tab w:val="left" w:pos="3240"/>
              </w:tabs>
              <w:jc w:val="both"/>
              <w:rPr>
                <w:rFonts w:ascii="Arial" w:hAnsi="Arial" w:cs="Arial"/>
                <w:b/>
                <w:color w:val="4F81BD" w:themeColor="accent1"/>
              </w:rPr>
            </w:pPr>
          </w:p>
          <w:p w:rsidR="00DA4F1E" w:rsidRPr="00056C6C" w:rsidRDefault="00DA4F1E" w:rsidP="00166087">
            <w:pPr>
              <w:tabs>
                <w:tab w:val="left" w:pos="3240"/>
              </w:tabs>
              <w:jc w:val="both"/>
              <w:rPr>
                <w:rFonts w:ascii="Arial" w:hAnsi="Arial" w:cs="Arial"/>
                <w:b/>
                <w:color w:val="4F81BD" w:themeColor="accent1"/>
              </w:rPr>
            </w:pPr>
          </w:p>
        </w:tc>
      </w:tr>
    </w:tbl>
    <w:p w:rsidR="005A7BE8" w:rsidRPr="00056C6C" w:rsidRDefault="005A7BE8" w:rsidP="00166087">
      <w:pPr>
        <w:tabs>
          <w:tab w:val="left" w:pos="3240"/>
        </w:tabs>
        <w:jc w:val="both"/>
        <w:rPr>
          <w:rFonts w:ascii="Arial" w:hAnsi="Arial" w:cs="Arial"/>
          <w:b/>
          <w:color w:val="4F81BD" w:themeColor="accent1"/>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35757" w:rsidRPr="00056C6C" w:rsidTr="00AF7433">
        <w:tc>
          <w:tcPr>
            <w:tcW w:w="9356" w:type="dxa"/>
            <w:shd w:val="clear" w:color="auto" w:fill="B6DDE8" w:themeFill="accent5" w:themeFillTint="66"/>
          </w:tcPr>
          <w:p w:rsidR="00DA4F1E" w:rsidRPr="00056C6C" w:rsidRDefault="00DA4F1E" w:rsidP="00166087">
            <w:pPr>
              <w:tabs>
                <w:tab w:val="left" w:pos="3240"/>
              </w:tabs>
              <w:jc w:val="both"/>
              <w:rPr>
                <w:rFonts w:ascii="Arial" w:hAnsi="Arial" w:cs="Arial"/>
                <w:b/>
                <w:color w:val="4B6079"/>
              </w:rPr>
            </w:pPr>
            <w:r w:rsidRPr="00056C6C">
              <w:rPr>
                <w:rFonts w:ascii="Arial" w:hAnsi="Arial" w:cs="Arial"/>
                <w:b/>
                <w:color w:val="4B6079"/>
              </w:rPr>
              <w:t>Address</w:t>
            </w:r>
          </w:p>
        </w:tc>
      </w:tr>
      <w:tr w:rsidR="00A35757" w:rsidRPr="00056C6C" w:rsidTr="00AF7433">
        <w:tc>
          <w:tcPr>
            <w:tcW w:w="9356" w:type="dxa"/>
            <w:shd w:val="clear" w:color="auto" w:fill="F2F2F2" w:themeFill="background1" w:themeFillShade="F2"/>
          </w:tcPr>
          <w:p w:rsidR="00DA4F1E" w:rsidRPr="00056C6C" w:rsidRDefault="00DA4F1E" w:rsidP="00166087">
            <w:pPr>
              <w:tabs>
                <w:tab w:val="left" w:pos="3240"/>
              </w:tabs>
              <w:jc w:val="both"/>
              <w:rPr>
                <w:rFonts w:ascii="Arial" w:hAnsi="Arial" w:cs="Arial"/>
                <w:b/>
                <w:color w:val="4F81BD" w:themeColor="accent1"/>
              </w:rPr>
            </w:pPr>
          </w:p>
          <w:p w:rsidR="007E3512" w:rsidRPr="00056C6C" w:rsidRDefault="007E3512" w:rsidP="00166087">
            <w:pPr>
              <w:tabs>
                <w:tab w:val="left" w:pos="3240"/>
              </w:tabs>
              <w:jc w:val="both"/>
              <w:rPr>
                <w:rFonts w:ascii="Arial" w:hAnsi="Arial" w:cs="Arial"/>
                <w:b/>
                <w:color w:val="4F81BD" w:themeColor="accent1"/>
              </w:rPr>
            </w:pPr>
          </w:p>
          <w:p w:rsidR="00DA4F1E" w:rsidRPr="00056C6C" w:rsidRDefault="00DA4F1E" w:rsidP="00166087">
            <w:pPr>
              <w:tabs>
                <w:tab w:val="left" w:pos="3240"/>
              </w:tabs>
              <w:jc w:val="both"/>
              <w:rPr>
                <w:rFonts w:ascii="Arial" w:hAnsi="Arial" w:cs="Arial"/>
                <w:b/>
                <w:color w:val="4F81BD" w:themeColor="accent1"/>
              </w:rPr>
            </w:pPr>
          </w:p>
          <w:p w:rsidR="006D1D90" w:rsidRPr="00056C6C" w:rsidRDefault="006D1D90" w:rsidP="00166087">
            <w:pPr>
              <w:tabs>
                <w:tab w:val="left" w:pos="3240"/>
              </w:tabs>
              <w:jc w:val="both"/>
              <w:rPr>
                <w:rFonts w:ascii="Arial" w:hAnsi="Arial" w:cs="Arial"/>
                <w:b/>
                <w:color w:val="4F81BD" w:themeColor="accent1"/>
              </w:rPr>
            </w:pPr>
          </w:p>
          <w:p w:rsidR="00DA4F1E" w:rsidRPr="00056C6C" w:rsidRDefault="00DA4F1E" w:rsidP="00166087">
            <w:pPr>
              <w:tabs>
                <w:tab w:val="left" w:pos="3240"/>
              </w:tabs>
              <w:jc w:val="both"/>
              <w:rPr>
                <w:rFonts w:ascii="Arial" w:hAnsi="Arial" w:cs="Arial"/>
                <w:b/>
                <w:color w:val="4F81BD" w:themeColor="accent1"/>
              </w:rPr>
            </w:pPr>
          </w:p>
          <w:p w:rsidR="00DA4F1E" w:rsidRPr="00056C6C" w:rsidRDefault="00DA4F1E" w:rsidP="00166087">
            <w:pPr>
              <w:tabs>
                <w:tab w:val="left" w:pos="3240"/>
              </w:tabs>
              <w:jc w:val="both"/>
              <w:rPr>
                <w:rFonts w:ascii="Arial" w:hAnsi="Arial" w:cs="Arial"/>
                <w:b/>
                <w:color w:val="4F81BD" w:themeColor="accent1"/>
              </w:rPr>
            </w:pPr>
          </w:p>
        </w:tc>
      </w:tr>
    </w:tbl>
    <w:p w:rsidR="00DA4F1E" w:rsidRPr="00056C6C" w:rsidRDefault="00DA4F1E" w:rsidP="00166087">
      <w:pPr>
        <w:tabs>
          <w:tab w:val="left" w:pos="3240"/>
        </w:tabs>
        <w:jc w:val="both"/>
        <w:rPr>
          <w:rFonts w:ascii="Arial" w:hAnsi="Arial" w:cs="Arial"/>
          <w:b/>
          <w:color w:val="4F81BD" w:themeColor="accent1"/>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35757" w:rsidRPr="00056C6C" w:rsidTr="00AF7433">
        <w:tc>
          <w:tcPr>
            <w:tcW w:w="9356" w:type="dxa"/>
            <w:shd w:val="clear" w:color="auto" w:fill="B6DDE8" w:themeFill="accent5" w:themeFillTint="66"/>
          </w:tcPr>
          <w:p w:rsidR="00DA4F1E" w:rsidRPr="00056C6C" w:rsidRDefault="00DA4F1E" w:rsidP="00166087">
            <w:pPr>
              <w:tabs>
                <w:tab w:val="left" w:pos="3240"/>
              </w:tabs>
              <w:jc w:val="both"/>
              <w:rPr>
                <w:rFonts w:ascii="Arial" w:hAnsi="Arial" w:cs="Arial"/>
                <w:b/>
                <w:color w:val="4B6079"/>
              </w:rPr>
            </w:pPr>
            <w:r w:rsidRPr="00056C6C">
              <w:rPr>
                <w:rFonts w:ascii="Arial" w:hAnsi="Arial" w:cs="Arial"/>
                <w:b/>
                <w:color w:val="4B6079"/>
              </w:rPr>
              <w:t>VAT number</w:t>
            </w:r>
          </w:p>
        </w:tc>
      </w:tr>
      <w:tr w:rsidR="00A35757" w:rsidRPr="00056C6C" w:rsidTr="00AF7433">
        <w:tc>
          <w:tcPr>
            <w:tcW w:w="9356" w:type="dxa"/>
            <w:shd w:val="clear" w:color="auto" w:fill="F2F2F2" w:themeFill="background1" w:themeFillShade="F2"/>
          </w:tcPr>
          <w:p w:rsidR="00DA4F1E" w:rsidRPr="00056C6C" w:rsidRDefault="00DA4F1E" w:rsidP="00166087">
            <w:pPr>
              <w:tabs>
                <w:tab w:val="left" w:pos="3240"/>
              </w:tabs>
              <w:jc w:val="both"/>
              <w:rPr>
                <w:rFonts w:ascii="Arial" w:hAnsi="Arial" w:cs="Arial"/>
                <w:b/>
                <w:color w:val="4F81BD" w:themeColor="accent1"/>
              </w:rPr>
            </w:pPr>
          </w:p>
          <w:p w:rsidR="006D1D90" w:rsidRPr="00056C6C" w:rsidRDefault="006D1D90" w:rsidP="00166087">
            <w:pPr>
              <w:tabs>
                <w:tab w:val="left" w:pos="3240"/>
              </w:tabs>
              <w:jc w:val="both"/>
              <w:rPr>
                <w:rFonts w:ascii="Arial" w:hAnsi="Arial" w:cs="Arial"/>
                <w:b/>
                <w:color w:val="4F81BD" w:themeColor="accent1"/>
              </w:rPr>
            </w:pPr>
          </w:p>
          <w:p w:rsidR="00DA4F1E" w:rsidRPr="00056C6C" w:rsidRDefault="00DA4F1E" w:rsidP="00166087">
            <w:pPr>
              <w:tabs>
                <w:tab w:val="left" w:pos="3240"/>
              </w:tabs>
              <w:jc w:val="both"/>
              <w:rPr>
                <w:rFonts w:ascii="Arial" w:hAnsi="Arial" w:cs="Arial"/>
                <w:b/>
                <w:color w:val="4F81BD" w:themeColor="accent1"/>
              </w:rPr>
            </w:pPr>
          </w:p>
        </w:tc>
      </w:tr>
    </w:tbl>
    <w:p w:rsidR="00DA4F1E" w:rsidRPr="00056C6C" w:rsidRDefault="00DA4F1E" w:rsidP="00166087">
      <w:pPr>
        <w:tabs>
          <w:tab w:val="left" w:pos="3240"/>
        </w:tabs>
        <w:jc w:val="both"/>
        <w:rPr>
          <w:rFonts w:ascii="Arial" w:hAnsi="Arial" w:cs="Arial"/>
          <w:b/>
          <w:color w:val="4F81BD" w:themeColor="accent1"/>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35757" w:rsidRPr="00056C6C" w:rsidTr="00AF7433">
        <w:tc>
          <w:tcPr>
            <w:tcW w:w="9356" w:type="dxa"/>
            <w:shd w:val="clear" w:color="auto" w:fill="B6DDE8" w:themeFill="accent5" w:themeFillTint="66"/>
          </w:tcPr>
          <w:p w:rsidR="00DA4F1E" w:rsidRPr="00056C6C" w:rsidRDefault="001B2CD9" w:rsidP="00166087">
            <w:pPr>
              <w:tabs>
                <w:tab w:val="left" w:pos="3240"/>
              </w:tabs>
              <w:jc w:val="both"/>
              <w:rPr>
                <w:rFonts w:ascii="Arial" w:hAnsi="Arial" w:cs="Arial"/>
                <w:b/>
                <w:color w:val="4B6079"/>
              </w:rPr>
            </w:pPr>
            <w:r w:rsidRPr="00056C6C">
              <w:rPr>
                <w:rFonts w:ascii="Arial" w:hAnsi="Arial" w:cs="Arial"/>
                <w:b/>
                <w:color w:val="4B6079"/>
              </w:rPr>
              <w:t>Name of the person who is to receive notices</w:t>
            </w:r>
          </w:p>
        </w:tc>
      </w:tr>
      <w:tr w:rsidR="00A35757" w:rsidRPr="00056C6C" w:rsidTr="00AF7433">
        <w:tc>
          <w:tcPr>
            <w:tcW w:w="9356" w:type="dxa"/>
            <w:shd w:val="clear" w:color="auto" w:fill="F2F2F2" w:themeFill="background1" w:themeFillShade="F2"/>
          </w:tcPr>
          <w:p w:rsidR="00DA4F1E" w:rsidRPr="00056C6C" w:rsidRDefault="00DA4F1E" w:rsidP="00166087">
            <w:pPr>
              <w:tabs>
                <w:tab w:val="left" w:pos="3240"/>
              </w:tabs>
              <w:jc w:val="both"/>
              <w:rPr>
                <w:rFonts w:ascii="Arial" w:hAnsi="Arial" w:cs="Arial"/>
                <w:b/>
                <w:color w:val="4F81BD" w:themeColor="accent1"/>
              </w:rPr>
            </w:pPr>
          </w:p>
          <w:p w:rsidR="006D1D90" w:rsidRPr="00056C6C" w:rsidRDefault="006D1D90" w:rsidP="00166087">
            <w:pPr>
              <w:tabs>
                <w:tab w:val="left" w:pos="3240"/>
              </w:tabs>
              <w:jc w:val="both"/>
              <w:rPr>
                <w:rFonts w:ascii="Arial" w:hAnsi="Arial" w:cs="Arial"/>
                <w:b/>
                <w:color w:val="4F81BD" w:themeColor="accent1"/>
              </w:rPr>
            </w:pPr>
          </w:p>
          <w:p w:rsidR="00DA4F1E" w:rsidRPr="00056C6C" w:rsidRDefault="00DA4F1E" w:rsidP="00166087">
            <w:pPr>
              <w:tabs>
                <w:tab w:val="left" w:pos="3240"/>
              </w:tabs>
              <w:jc w:val="both"/>
              <w:rPr>
                <w:rFonts w:ascii="Arial" w:hAnsi="Arial" w:cs="Arial"/>
                <w:b/>
                <w:color w:val="4F81BD" w:themeColor="accent1"/>
              </w:rPr>
            </w:pPr>
          </w:p>
        </w:tc>
      </w:tr>
    </w:tbl>
    <w:p w:rsidR="00DA4F1E" w:rsidRPr="00056C6C" w:rsidRDefault="00DA4F1E" w:rsidP="00166087">
      <w:pPr>
        <w:tabs>
          <w:tab w:val="left" w:pos="3240"/>
        </w:tabs>
        <w:jc w:val="both"/>
        <w:rPr>
          <w:rFonts w:ascii="Arial" w:hAnsi="Arial" w:cs="Arial"/>
          <w:b/>
          <w:color w:val="4F81BD" w:themeColor="accent1"/>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35757" w:rsidRPr="00056C6C" w:rsidTr="00AF7433">
        <w:tc>
          <w:tcPr>
            <w:tcW w:w="9356" w:type="dxa"/>
            <w:shd w:val="clear" w:color="auto" w:fill="B6DDE8" w:themeFill="accent5" w:themeFillTint="66"/>
          </w:tcPr>
          <w:p w:rsidR="001B2CD9" w:rsidRPr="00056C6C" w:rsidRDefault="001B2CD9" w:rsidP="00166087">
            <w:pPr>
              <w:tabs>
                <w:tab w:val="left" w:pos="3240"/>
              </w:tabs>
              <w:jc w:val="both"/>
              <w:rPr>
                <w:rFonts w:ascii="Arial" w:hAnsi="Arial" w:cs="Arial"/>
                <w:b/>
                <w:color w:val="4B6079"/>
              </w:rPr>
            </w:pPr>
            <w:r w:rsidRPr="00056C6C">
              <w:rPr>
                <w:rFonts w:ascii="Arial" w:hAnsi="Arial" w:cs="Arial"/>
                <w:b/>
                <w:color w:val="4B6079"/>
              </w:rPr>
              <w:t>E-Mail</w:t>
            </w:r>
            <w:r w:rsidR="00AE63F9" w:rsidRPr="00056C6C">
              <w:rPr>
                <w:rFonts w:ascii="Arial" w:hAnsi="Arial" w:cs="Arial"/>
                <w:b/>
                <w:color w:val="4B6079"/>
              </w:rPr>
              <w:t>, phone number and fax number</w:t>
            </w:r>
            <w:r w:rsidR="007E3512" w:rsidRPr="00056C6C">
              <w:rPr>
                <w:rFonts w:ascii="Arial" w:hAnsi="Arial" w:cs="Arial"/>
                <w:b/>
                <w:color w:val="4B6079"/>
              </w:rPr>
              <w:t xml:space="preserve"> of the person who is to receive notices</w:t>
            </w:r>
          </w:p>
        </w:tc>
      </w:tr>
      <w:tr w:rsidR="00A35757" w:rsidRPr="00056C6C" w:rsidTr="00AF7433">
        <w:tc>
          <w:tcPr>
            <w:tcW w:w="9356" w:type="dxa"/>
            <w:shd w:val="clear" w:color="auto" w:fill="F2F2F2" w:themeFill="background1" w:themeFillShade="F2"/>
          </w:tcPr>
          <w:p w:rsidR="001B2CD9" w:rsidRPr="00056C6C" w:rsidRDefault="001B2CD9" w:rsidP="00166087">
            <w:pPr>
              <w:tabs>
                <w:tab w:val="left" w:pos="3240"/>
              </w:tabs>
              <w:jc w:val="both"/>
              <w:rPr>
                <w:rFonts w:ascii="Arial" w:hAnsi="Arial" w:cs="Arial"/>
                <w:b/>
                <w:color w:val="4F81BD" w:themeColor="accent1"/>
              </w:rPr>
            </w:pPr>
          </w:p>
          <w:p w:rsidR="001B2CD9" w:rsidRPr="00056C6C" w:rsidRDefault="001B2CD9" w:rsidP="00166087">
            <w:pPr>
              <w:tabs>
                <w:tab w:val="left" w:pos="3240"/>
              </w:tabs>
              <w:jc w:val="both"/>
              <w:rPr>
                <w:rFonts w:ascii="Arial" w:hAnsi="Arial" w:cs="Arial"/>
                <w:b/>
                <w:color w:val="4F81BD" w:themeColor="accent1"/>
              </w:rPr>
            </w:pPr>
          </w:p>
          <w:p w:rsidR="00AE63F9" w:rsidRPr="00056C6C" w:rsidRDefault="00AE63F9" w:rsidP="00166087">
            <w:pPr>
              <w:tabs>
                <w:tab w:val="left" w:pos="3240"/>
              </w:tabs>
              <w:jc w:val="both"/>
              <w:rPr>
                <w:rFonts w:ascii="Arial" w:hAnsi="Arial" w:cs="Arial"/>
                <w:b/>
                <w:color w:val="4F81BD" w:themeColor="accent1"/>
              </w:rPr>
            </w:pPr>
          </w:p>
          <w:p w:rsidR="00AE63F9" w:rsidRPr="00056C6C" w:rsidRDefault="00AE63F9" w:rsidP="00166087">
            <w:pPr>
              <w:tabs>
                <w:tab w:val="left" w:pos="3240"/>
              </w:tabs>
              <w:jc w:val="both"/>
              <w:rPr>
                <w:rFonts w:ascii="Arial" w:hAnsi="Arial" w:cs="Arial"/>
                <w:b/>
                <w:color w:val="4F81BD" w:themeColor="accent1"/>
              </w:rPr>
            </w:pPr>
          </w:p>
          <w:p w:rsidR="00AE63F9" w:rsidRPr="00056C6C" w:rsidRDefault="00AE63F9" w:rsidP="00166087">
            <w:pPr>
              <w:tabs>
                <w:tab w:val="left" w:pos="3240"/>
              </w:tabs>
              <w:jc w:val="both"/>
              <w:rPr>
                <w:rFonts w:ascii="Arial" w:hAnsi="Arial" w:cs="Arial"/>
                <w:b/>
                <w:color w:val="4F81BD" w:themeColor="accent1"/>
              </w:rPr>
            </w:pPr>
          </w:p>
          <w:p w:rsidR="00AE63F9" w:rsidRPr="00056C6C" w:rsidRDefault="00AE63F9" w:rsidP="00166087">
            <w:pPr>
              <w:tabs>
                <w:tab w:val="left" w:pos="3240"/>
              </w:tabs>
              <w:jc w:val="both"/>
              <w:rPr>
                <w:rFonts w:ascii="Arial" w:hAnsi="Arial" w:cs="Arial"/>
                <w:b/>
                <w:color w:val="4F81BD" w:themeColor="accent1"/>
              </w:rPr>
            </w:pPr>
          </w:p>
          <w:p w:rsidR="006D1D90" w:rsidRPr="00056C6C" w:rsidRDefault="006D1D90" w:rsidP="00166087">
            <w:pPr>
              <w:tabs>
                <w:tab w:val="left" w:pos="3240"/>
              </w:tabs>
              <w:jc w:val="both"/>
              <w:rPr>
                <w:rFonts w:ascii="Arial" w:hAnsi="Arial" w:cs="Arial"/>
                <w:b/>
                <w:color w:val="4F81BD" w:themeColor="accent1"/>
              </w:rPr>
            </w:pPr>
          </w:p>
        </w:tc>
      </w:tr>
    </w:tbl>
    <w:p w:rsidR="001B2CD9" w:rsidRPr="00056C6C" w:rsidRDefault="001B2CD9" w:rsidP="00166087">
      <w:pPr>
        <w:tabs>
          <w:tab w:val="left" w:pos="3240"/>
        </w:tabs>
        <w:jc w:val="both"/>
        <w:rPr>
          <w:rFonts w:ascii="Arial" w:hAnsi="Arial" w:cs="Arial"/>
          <w:b/>
          <w:color w:val="4F81BD" w:themeColor="accent1"/>
        </w:rPr>
      </w:pPr>
    </w:p>
    <w:p w:rsidR="001B2CD9" w:rsidRPr="00056C6C" w:rsidRDefault="001B2CD9" w:rsidP="00166087">
      <w:pPr>
        <w:tabs>
          <w:tab w:val="left" w:pos="3240"/>
        </w:tabs>
        <w:jc w:val="both"/>
        <w:rPr>
          <w:rFonts w:ascii="Arial" w:hAnsi="Arial" w:cs="Arial"/>
          <w:b/>
          <w:color w:val="4F81BD" w:themeColor="accent1"/>
        </w:rPr>
      </w:pPr>
    </w:p>
    <w:p w:rsidR="001B2CD9" w:rsidRPr="002B5FC4" w:rsidRDefault="001B2CD9" w:rsidP="00166087">
      <w:pPr>
        <w:tabs>
          <w:tab w:val="left" w:pos="3240"/>
        </w:tabs>
        <w:jc w:val="both"/>
        <w:rPr>
          <w:rFonts w:ascii="Arial" w:hAnsi="Arial" w:cs="Arial"/>
          <w:b/>
          <w:color w:val="4F81BD" w:themeColor="accent1"/>
        </w:rPr>
      </w:pPr>
    </w:p>
    <w:p w:rsidR="00316172" w:rsidRPr="002B5FC4" w:rsidRDefault="00316172" w:rsidP="00166087">
      <w:pPr>
        <w:tabs>
          <w:tab w:val="left" w:pos="3240"/>
        </w:tabs>
        <w:jc w:val="both"/>
        <w:rPr>
          <w:rFonts w:ascii="Arial" w:hAnsi="Arial" w:cs="Arial"/>
          <w:b/>
          <w:color w:val="4F81BD" w:themeColor="accent1"/>
        </w:rPr>
      </w:pPr>
    </w:p>
    <w:p w:rsidR="001B2CD9" w:rsidRPr="00056C6C" w:rsidRDefault="00316172" w:rsidP="00DC0CFA">
      <w:pPr>
        <w:tabs>
          <w:tab w:val="left" w:pos="3240"/>
        </w:tabs>
        <w:spacing w:after="120" w:line="240" w:lineRule="auto"/>
        <w:jc w:val="both"/>
        <w:rPr>
          <w:rFonts w:ascii="Arial" w:hAnsi="Arial" w:cs="Arial"/>
          <w:b/>
          <w:color w:val="4B6079"/>
          <w:sz w:val="24"/>
          <w:szCs w:val="24"/>
        </w:rPr>
      </w:pPr>
      <w:r w:rsidRPr="00056C6C">
        <w:rPr>
          <w:rFonts w:ascii="Arial" w:hAnsi="Arial" w:cs="Arial"/>
          <w:b/>
          <w:color w:val="4B6079"/>
          <w:sz w:val="24"/>
          <w:szCs w:val="24"/>
        </w:rPr>
        <w:lastRenderedPageBreak/>
        <w:t>SCHEDULE OF AGREEMENTS</w:t>
      </w:r>
    </w:p>
    <w:p w:rsidR="00AE63F9" w:rsidRPr="00303F25" w:rsidRDefault="00056C6C" w:rsidP="00DC0CFA">
      <w:pPr>
        <w:tabs>
          <w:tab w:val="left" w:pos="3240"/>
        </w:tabs>
        <w:jc w:val="both"/>
        <w:rPr>
          <w:rFonts w:ascii="Arial" w:hAnsi="Arial" w:cs="Arial"/>
          <w:i/>
          <w:color w:val="4B6079"/>
          <w:sz w:val="20"/>
          <w:szCs w:val="20"/>
        </w:rPr>
      </w:pPr>
      <w:r w:rsidRPr="00303F25">
        <w:rPr>
          <w:rFonts w:ascii="Arial" w:hAnsi="Arial" w:cs="Arial"/>
          <w:color w:val="4B6079"/>
          <w:sz w:val="20"/>
          <w:szCs w:val="20"/>
        </w:rPr>
        <w:t>The following agreements (the “Agreements”) are covered by the Appointment as of the date of the Appointment. At any time, the Appointor can notify London Central Services of one or more additional agreements to be covered by the Appointment, using the “Additional Agreement Notification Form”. Upon receipt, London Central Services will send an updated Schedule of Agreements to the Appointor</w:t>
      </w:r>
      <w:r w:rsidR="00DC0CFA" w:rsidRPr="00303F25">
        <w:rPr>
          <w:rFonts w:ascii="Arial" w:hAnsi="Arial" w:cs="Arial"/>
          <w:color w:val="4B6079"/>
          <w:sz w:val="20"/>
          <w:szCs w:val="20"/>
        </w:rPr>
        <w:t>.</w:t>
      </w:r>
    </w:p>
    <w:tbl>
      <w:tblPr>
        <w:tblStyle w:val="TableGrid"/>
        <w:tblW w:w="9356"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7"/>
        <w:gridCol w:w="4111"/>
        <w:gridCol w:w="2268"/>
      </w:tblGrid>
      <w:tr w:rsidR="00AE63F9" w:rsidRPr="00056C6C" w:rsidTr="00DC0CFA">
        <w:tc>
          <w:tcPr>
            <w:tcW w:w="2977" w:type="dxa"/>
            <w:tcBorders>
              <w:top w:val="nil"/>
              <w:bottom w:val="single" w:sz="4" w:space="0" w:color="auto"/>
            </w:tcBorders>
            <w:shd w:val="clear" w:color="auto" w:fill="B6DDE8" w:themeFill="accent5" w:themeFillTint="66"/>
          </w:tcPr>
          <w:p w:rsidR="00AE63F9" w:rsidRPr="00056C6C" w:rsidRDefault="00AE63F9" w:rsidP="00056C6C">
            <w:pPr>
              <w:tabs>
                <w:tab w:val="left" w:pos="3240"/>
              </w:tabs>
              <w:rPr>
                <w:rFonts w:ascii="Arial" w:hAnsi="Arial" w:cs="Arial"/>
                <w:b/>
                <w:color w:val="4B6079"/>
              </w:rPr>
            </w:pPr>
            <w:r w:rsidRPr="00056C6C">
              <w:rPr>
                <w:rFonts w:ascii="Arial" w:hAnsi="Arial" w:cs="Arial"/>
                <w:b/>
                <w:color w:val="4B6079"/>
              </w:rPr>
              <w:t>Name of the Agreement</w:t>
            </w:r>
          </w:p>
        </w:tc>
        <w:tc>
          <w:tcPr>
            <w:tcW w:w="4111" w:type="dxa"/>
            <w:tcBorders>
              <w:top w:val="nil"/>
              <w:bottom w:val="single" w:sz="4" w:space="0" w:color="auto"/>
            </w:tcBorders>
            <w:shd w:val="clear" w:color="auto" w:fill="B6DDE8" w:themeFill="accent5" w:themeFillTint="66"/>
          </w:tcPr>
          <w:p w:rsidR="00AE63F9" w:rsidRPr="00056C6C" w:rsidRDefault="00AE63F9" w:rsidP="00DC0CFA">
            <w:pPr>
              <w:tabs>
                <w:tab w:val="left" w:pos="3240"/>
              </w:tabs>
              <w:rPr>
                <w:rFonts w:ascii="Arial" w:hAnsi="Arial" w:cs="Arial"/>
                <w:b/>
                <w:color w:val="4B6079"/>
              </w:rPr>
            </w:pPr>
            <w:r w:rsidRPr="00056C6C">
              <w:rPr>
                <w:rFonts w:ascii="Arial" w:hAnsi="Arial" w:cs="Arial"/>
                <w:b/>
                <w:color w:val="4B6079"/>
              </w:rPr>
              <w:t>Parties to Agreement othe</w:t>
            </w:r>
            <w:r w:rsidR="00DC0CFA">
              <w:rPr>
                <w:rFonts w:ascii="Arial" w:hAnsi="Arial" w:cs="Arial"/>
                <w:b/>
                <w:color w:val="4B6079"/>
              </w:rPr>
              <w:t>r than Appointor (name, address</w:t>
            </w:r>
            <w:r w:rsidRPr="00056C6C">
              <w:rPr>
                <w:rFonts w:ascii="Arial" w:hAnsi="Arial" w:cs="Arial"/>
                <w:b/>
                <w:color w:val="4B6079"/>
              </w:rPr>
              <w:t>)</w:t>
            </w:r>
          </w:p>
        </w:tc>
        <w:tc>
          <w:tcPr>
            <w:tcW w:w="2268" w:type="dxa"/>
            <w:tcBorders>
              <w:top w:val="nil"/>
              <w:bottom w:val="single" w:sz="4" w:space="0" w:color="auto"/>
            </w:tcBorders>
            <w:shd w:val="clear" w:color="auto" w:fill="B6DDE8" w:themeFill="accent5" w:themeFillTint="66"/>
          </w:tcPr>
          <w:p w:rsidR="00AE63F9" w:rsidRPr="00056C6C" w:rsidRDefault="00AE63F9" w:rsidP="00056C6C">
            <w:pPr>
              <w:tabs>
                <w:tab w:val="left" w:pos="3240"/>
              </w:tabs>
              <w:rPr>
                <w:rFonts w:ascii="Arial" w:hAnsi="Arial" w:cs="Arial"/>
                <w:b/>
                <w:color w:val="4B6079"/>
              </w:rPr>
            </w:pPr>
            <w:r w:rsidRPr="00056C6C">
              <w:rPr>
                <w:rFonts w:ascii="Arial" w:hAnsi="Arial" w:cs="Arial"/>
                <w:b/>
                <w:color w:val="4B6079"/>
              </w:rPr>
              <w:t xml:space="preserve">Maturity date of the Agreement </w:t>
            </w:r>
          </w:p>
        </w:tc>
      </w:tr>
      <w:tr w:rsidR="00947AD7" w:rsidRPr="00947AD7" w:rsidTr="00DC0CFA">
        <w:tc>
          <w:tcPr>
            <w:tcW w:w="2977" w:type="dxa"/>
            <w:tcBorders>
              <w:top w:val="single" w:sz="4" w:space="0" w:color="auto"/>
              <w:bottom w:val="single" w:sz="4" w:space="0" w:color="auto"/>
              <w:right w:val="nil"/>
            </w:tcBorders>
            <w:shd w:val="clear" w:color="auto" w:fill="FFFFFF" w:themeFill="background1"/>
          </w:tcPr>
          <w:p w:rsidR="00947AD7" w:rsidRPr="00947AD7" w:rsidRDefault="00947AD7" w:rsidP="00302DDA">
            <w:pPr>
              <w:tabs>
                <w:tab w:val="left" w:pos="3240"/>
              </w:tabs>
              <w:rPr>
                <w:rFonts w:ascii="Arial" w:hAnsi="Arial" w:cs="Arial"/>
                <w:b/>
                <w:color w:val="4F81BD" w:themeColor="accent1"/>
                <w:sz w:val="4"/>
                <w:szCs w:val="4"/>
              </w:rPr>
            </w:pPr>
          </w:p>
        </w:tc>
        <w:tc>
          <w:tcPr>
            <w:tcW w:w="4111" w:type="dxa"/>
            <w:tcBorders>
              <w:top w:val="single" w:sz="4" w:space="0" w:color="auto"/>
              <w:left w:val="nil"/>
              <w:bottom w:val="single" w:sz="4" w:space="0" w:color="auto"/>
              <w:right w:val="nil"/>
            </w:tcBorders>
            <w:shd w:val="clear" w:color="auto" w:fill="FFFFFF" w:themeFill="background1"/>
          </w:tcPr>
          <w:p w:rsidR="00947AD7" w:rsidRPr="00947AD7" w:rsidRDefault="00947AD7" w:rsidP="00302DDA">
            <w:pPr>
              <w:tabs>
                <w:tab w:val="left" w:pos="3240"/>
              </w:tabs>
              <w:rPr>
                <w:rFonts w:ascii="Arial" w:hAnsi="Arial" w:cs="Arial"/>
                <w:b/>
                <w:color w:val="4F81BD" w:themeColor="accent1"/>
                <w:sz w:val="4"/>
                <w:szCs w:val="4"/>
              </w:rPr>
            </w:pPr>
          </w:p>
        </w:tc>
        <w:tc>
          <w:tcPr>
            <w:tcW w:w="2268" w:type="dxa"/>
            <w:tcBorders>
              <w:top w:val="single" w:sz="4" w:space="0" w:color="auto"/>
              <w:left w:val="nil"/>
              <w:bottom w:val="single" w:sz="4" w:space="0" w:color="auto"/>
            </w:tcBorders>
            <w:shd w:val="clear" w:color="auto" w:fill="FFFFFF" w:themeFill="background1"/>
          </w:tcPr>
          <w:p w:rsidR="00947AD7" w:rsidRPr="00947AD7" w:rsidRDefault="00947AD7" w:rsidP="00302DDA">
            <w:pPr>
              <w:tabs>
                <w:tab w:val="left" w:pos="3240"/>
              </w:tabs>
              <w:rPr>
                <w:rFonts w:ascii="Arial" w:hAnsi="Arial" w:cs="Arial"/>
                <w:b/>
                <w:color w:val="4F81BD" w:themeColor="accent1"/>
                <w:sz w:val="4"/>
                <w:szCs w:val="4"/>
              </w:rPr>
            </w:pPr>
          </w:p>
        </w:tc>
      </w:tr>
      <w:tr w:rsidR="00AE63F9" w:rsidRPr="002B5FC4" w:rsidTr="00DC0CFA">
        <w:tc>
          <w:tcPr>
            <w:tcW w:w="2977" w:type="dxa"/>
            <w:tcBorders>
              <w:top w:val="single" w:sz="4" w:space="0" w:color="auto"/>
            </w:tcBorders>
            <w:shd w:val="clear" w:color="auto" w:fill="F2F2F2" w:themeFill="background1" w:themeFillShade="F2"/>
          </w:tcPr>
          <w:p w:rsidR="00AE63F9" w:rsidRDefault="00AE63F9" w:rsidP="00302DDA">
            <w:pPr>
              <w:tabs>
                <w:tab w:val="left" w:pos="3240"/>
              </w:tabs>
              <w:rPr>
                <w:rFonts w:ascii="Arial" w:hAnsi="Arial" w:cs="Arial"/>
                <w:b/>
                <w:color w:val="4F81BD" w:themeColor="accent1"/>
              </w:rPr>
            </w:pPr>
          </w:p>
          <w:p w:rsidR="00302DDA" w:rsidRDefault="00302DDA"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Pr="002B5FC4" w:rsidRDefault="00147082" w:rsidP="00302DDA">
            <w:pPr>
              <w:tabs>
                <w:tab w:val="left" w:pos="3240"/>
              </w:tabs>
              <w:rPr>
                <w:rFonts w:ascii="Arial" w:hAnsi="Arial" w:cs="Arial"/>
                <w:b/>
                <w:color w:val="4F81BD" w:themeColor="accent1"/>
              </w:rPr>
            </w:pPr>
          </w:p>
        </w:tc>
        <w:tc>
          <w:tcPr>
            <w:tcW w:w="4111" w:type="dxa"/>
            <w:tcBorders>
              <w:top w:val="single" w:sz="4" w:space="0" w:color="auto"/>
            </w:tcBorders>
            <w:shd w:val="clear" w:color="auto" w:fill="F2F2F2" w:themeFill="background1" w:themeFillShade="F2"/>
          </w:tcPr>
          <w:p w:rsidR="00AE63F9" w:rsidRPr="002B5FC4" w:rsidRDefault="00AE63F9" w:rsidP="00302DDA">
            <w:pPr>
              <w:tabs>
                <w:tab w:val="left" w:pos="3240"/>
              </w:tabs>
              <w:rPr>
                <w:rFonts w:ascii="Arial" w:hAnsi="Arial" w:cs="Arial"/>
                <w:b/>
                <w:color w:val="4F81BD" w:themeColor="accent1"/>
              </w:rPr>
            </w:pPr>
          </w:p>
          <w:p w:rsidR="00AE63F9" w:rsidRPr="002B5FC4" w:rsidRDefault="00AE63F9" w:rsidP="00302DDA">
            <w:pPr>
              <w:tabs>
                <w:tab w:val="left" w:pos="3240"/>
              </w:tabs>
              <w:rPr>
                <w:rFonts w:ascii="Arial" w:hAnsi="Arial" w:cs="Arial"/>
                <w:b/>
                <w:color w:val="4F81BD" w:themeColor="accent1"/>
              </w:rPr>
            </w:pPr>
          </w:p>
          <w:p w:rsidR="00AE63F9" w:rsidRPr="002B5FC4" w:rsidRDefault="00AE63F9" w:rsidP="00302DDA">
            <w:pPr>
              <w:tabs>
                <w:tab w:val="left" w:pos="3240"/>
              </w:tabs>
              <w:rPr>
                <w:rFonts w:ascii="Arial" w:hAnsi="Arial" w:cs="Arial"/>
                <w:b/>
                <w:color w:val="4F81BD" w:themeColor="accent1"/>
              </w:rPr>
            </w:pPr>
          </w:p>
        </w:tc>
        <w:tc>
          <w:tcPr>
            <w:tcW w:w="2268" w:type="dxa"/>
            <w:tcBorders>
              <w:top w:val="single" w:sz="4" w:space="0" w:color="auto"/>
            </w:tcBorders>
            <w:shd w:val="clear" w:color="auto" w:fill="F2F2F2" w:themeFill="background1" w:themeFillShade="F2"/>
          </w:tcPr>
          <w:p w:rsidR="00AE63F9" w:rsidRPr="002B5FC4" w:rsidRDefault="00AE63F9" w:rsidP="00302DDA">
            <w:pPr>
              <w:tabs>
                <w:tab w:val="left" w:pos="3240"/>
              </w:tabs>
              <w:rPr>
                <w:rFonts w:ascii="Arial" w:hAnsi="Arial" w:cs="Arial"/>
                <w:b/>
                <w:color w:val="4F81BD" w:themeColor="accent1"/>
              </w:rPr>
            </w:pPr>
          </w:p>
        </w:tc>
      </w:tr>
      <w:tr w:rsidR="00AE63F9" w:rsidRPr="002B5FC4" w:rsidTr="00DC0CFA">
        <w:tc>
          <w:tcPr>
            <w:tcW w:w="2977" w:type="dxa"/>
            <w:shd w:val="clear" w:color="auto" w:fill="F2F2F2" w:themeFill="background1" w:themeFillShade="F2"/>
          </w:tcPr>
          <w:p w:rsidR="00AE63F9" w:rsidRDefault="00AE63F9"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302DDA" w:rsidRDefault="00302DDA"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302DDA" w:rsidRPr="002B5FC4" w:rsidRDefault="00302DDA" w:rsidP="00302DDA">
            <w:pPr>
              <w:tabs>
                <w:tab w:val="left" w:pos="3240"/>
              </w:tabs>
              <w:rPr>
                <w:rFonts w:ascii="Arial" w:hAnsi="Arial" w:cs="Arial"/>
                <w:b/>
                <w:color w:val="4F81BD" w:themeColor="accent1"/>
              </w:rPr>
            </w:pPr>
          </w:p>
        </w:tc>
        <w:tc>
          <w:tcPr>
            <w:tcW w:w="4111" w:type="dxa"/>
            <w:shd w:val="clear" w:color="auto" w:fill="F2F2F2" w:themeFill="background1" w:themeFillShade="F2"/>
          </w:tcPr>
          <w:p w:rsidR="00AE63F9" w:rsidRPr="002B5FC4" w:rsidRDefault="00AE63F9" w:rsidP="00302DDA">
            <w:pPr>
              <w:tabs>
                <w:tab w:val="left" w:pos="3240"/>
              </w:tabs>
              <w:rPr>
                <w:rFonts w:ascii="Arial" w:hAnsi="Arial" w:cs="Arial"/>
                <w:b/>
                <w:color w:val="4F81BD" w:themeColor="accent1"/>
              </w:rPr>
            </w:pPr>
          </w:p>
          <w:p w:rsidR="00AE63F9" w:rsidRPr="002B5FC4" w:rsidRDefault="00AE63F9" w:rsidP="00302DDA">
            <w:pPr>
              <w:tabs>
                <w:tab w:val="left" w:pos="3240"/>
              </w:tabs>
              <w:rPr>
                <w:rFonts w:ascii="Arial" w:hAnsi="Arial" w:cs="Arial"/>
                <w:b/>
                <w:color w:val="4F81BD" w:themeColor="accent1"/>
              </w:rPr>
            </w:pPr>
          </w:p>
          <w:p w:rsidR="00AE63F9" w:rsidRPr="002B5FC4" w:rsidRDefault="00AE63F9" w:rsidP="00302DDA">
            <w:pPr>
              <w:tabs>
                <w:tab w:val="left" w:pos="3240"/>
              </w:tabs>
              <w:rPr>
                <w:rFonts w:ascii="Arial" w:hAnsi="Arial" w:cs="Arial"/>
                <w:b/>
                <w:color w:val="4F81BD" w:themeColor="accent1"/>
              </w:rPr>
            </w:pPr>
          </w:p>
        </w:tc>
        <w:tc>
          <w:tcPr>
            <w:tcW w:w="2268" w:type="dxa"/>
            <w:shd w:val="clear" w:color="auto" w:fill="F2F2F2" w:themeFill="background1" w:themeFillShade="F2"/>
          </w:tcPr>
          <w:p w:rsidR="00AE63F9" w:rsidRPr="002B5FC4" w:rsidRDefault="00AE63F9" w:rsidP="00302DDA">
            <w:pPr>
              <w:tabs>
                <w:tab w:val="left" w:pos="3240"/>
              </w:tabs>
              <w:rPr>
                <w:rFonts w:ascii="Arial" w:hAnsi="Arial" w:cs="Arial"/>
                <w:b/>
                <w:color w:val="4F81BD" w:themeColor="accent1"/>
              </w:rPr>
            </w:pPr>
          </w:p>
        </w:tc>
      </w:tr>
      <w:tr w:rsidR="00AE63F9" w:rsidRPr="002B5FC4" w:rsidTr="00DC0CFA">
        <w:tc>
          <w:tcPr>
            <w:tcW w:w="2977" w:type="dxa"/>
            <w:shd w:val="clear" w:color="auto" w:fill="F2F2F2" w:themeFill="background1" w:themeFillShade="F2"/>
          </w:tcPr>
          <w:p w:rsidR="00AE63F9" w:rsidRDefault="00AE63F9"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302DDA" w:rsidRDefault="00302DDA" w:rsidP="00302DDA">
            <w:pPr>
              <w:tabs>
                <w:tab w:val="left" w:pos="3240"/>
              </w:tabs>
              <w:rPr>
                <w:rFonts w:ascii="Arial" w:hAnsi="Arial" w:cs="Arial"/>
                <w:b/>
                <w:color w:val="4F81BD" w:themeColor="accent1"/>
              </w:rPr>
            </w:pPr>
          </w:p>
          <w:p w:rsidR="00302DDA" w:rsidRPr="002B5FC4" w:rsidRDefault="00302DDA" w:rsidP="00302DDA">
            <w:pPr>
              <w:tabs>
                <w:tab w:val="left" w:pos="3240"/>
              </w:tabs>
              <w:rPr>
                <w:rFonts w:ascii="Arial" w:hAnsi="Arial" w:cs="Arial"/>
                <w:b/>
                <w:color w:val="4F81BD" w:themeColor="accent1"/>
              </w:rPr>
            </w:pPr>
          </w:p>
        </w:tc>
        <w:tc>
          <w:tcPr>
            <w:tcW w:w="4111" w:type="dxa"/>
            <w:shd w:val="clear" w:color="auto" w:fill="F2F2F2" w:themeFill="background1" w:themeFillShade="F2"/>
          </w:tcPr>
          <w:p w:rsidR="00AE63F9" w:rsidRPr="002B5FC4" w:rsidRDefault="00AE63F9" w:rsidP="00302DDA">
            <w:pPr>
              <w:tabs>
                <w:tab w:val="left" w:pos="3240"/>
              </w:tabs>
              <w:rPr>
                <w:rFonts w:ascii="Arial" w:hAnsi="Arial" w:cs="Arial"/>
                <w:b/>
                <w:color w:val="4F81BD" w:themeColor="accent1"/>
              </w:rPr>
            </w:pPr>
          </w:p>
          <w:p w:rsidR="00AE63F9" w:rsidRPr="002B5FC4" w:rsidRDefault="00AE63F9" w:rsidP="00302DDA">
            <w:pPr>
              <w:tabs>
                <w:tab w:val="left" w:pos="3240"/>
              </w:tabs>
              <w:rPr>
                <w:rFonts w:ascii="Arial" w:hAnsi="Arial" w:cs="Arial"/>
                <w:b/>
                <w:color w:val="4F81BD" w:themeColor="accent1"/>
              </w:rPr>
            </w:pPr>
          </w:p>
          <w:p w:rsidR="00AE63F9" w:rsidRPr="002B5FC4" w:rsidRDefault="00AE63F9" w:rsidP="00302DDA">
            <w:pPr>
              <w:tabs>
                <w:tab w:val="left" w:pos="3240"/>
              </w:tabs>
              <w:rPr>
                <w:rFonts w:ascii="Arial" w:hAnsi="Arial" w:cs="Arial"/>
                <w:b/>
                <w:color w:val="4F81BD" w:themeColor="accent1"/>
              </w:rPr>
            </w:pPr>
          </w:p>
        </w:tc>
        <w:tc>
          <w:tcPr>
            <w:tcW w:w="2268" w:type="dxa"/>
            <w:shd w:val="clear" w:color="auto" w:fill="F2F2F2" w:themeFill="background1" w:themeFillShade="F2"/>
          </w:tcPr>
          <w:p w:rsidR="00AE63F9" w:rsidRPr="002B5FC4" w:rsidRDefault="00AE63F9" w:rsidP="00302DDA">
            <w:pPr>
              <w:tabs>
                <w:tab w:val="left" w:pos="3240"/>
              </w:tabs>
              <w:rPr>
                <w:rFonts w:ascii="Arial" w:hAnsi="Arial" w:cs="Arial"/>
                <w:b/>
                <w:color w:val="4F81BD" w:themeColor="accent1"/>
              </w:rPr>
            </w:pPr>
          </w:p>
        </w:tc>
      </w:tr>
    </w:tbl>
    <w:p w:rsidR="00AE63F9" w:rsidRDefault="00AE63F9" w:rsidP="008B5C11">
      <w:pPr>
        <w:tabs>
          <w:tab w:val="left" w:pos="3240"/>
        </w:tabs>
        <w:spacing w:after="0" w:line="240" w:lineRule="auto"/>
        <w:jc w:val="both"/>
        <w:rPr>
          <w:rFonts w:ascii="Arial" w:hAnsi="Arial" w:cs="Arial"/>
          <w:i/>
          <w:color w:val="4B6079"/>
          <w:sz w:val="24"/>
          <w:szCs w:val="24"/>
        </w:rPr>
      </w:pPr>
    </w:p>
    <w:p w:rsidR="00DC0CFA" w:rsidRDefault="00DC0CFA" w:rsidP="008B5C11">
      <w:pPr>
        <w:tabs>
          <w:tab w:val="left" w:pos="3240"/>
        </w:tabs>
        <w:spacing w:after="0" w:line="240" w:lineRule="auto"/>
        <w:jc w:val="both"/>
        <w:rPr>
          <w:rFonts w:ascii="Arial" w:hAnsi="Arial" w:cs="Arial"/>
          <w:i/>
          <w:color w:val="4B6079"/>
          <w:sz w:val="24"/>
          <w:szCs w:val="24"/>
        </w:rPr>
      </w:pPr>
    </w:p>
    <w:p w:rsidR="00DC0CFA" w:rsidRDefault="00DC0CFA" w:rsidP="008B5C11">
      <w:pPr>
        <w:tabs>
          <w:tab w:val="left" w:pos="3240"/>
        </w:tabs>
        <w:spacing w:after="0" w:line="240" w:lineRule="auto"/>
        <w:jc w:val="both"/>
        <w:rPr>
          <w:rFonts w:ascii="Arial" w:hAnsi="Arial" w:cs="Arial"/>
          <w:i/>
          <w:color w:val="4B6079"/>
          <w:sz w:val="24"/>
          <w:szCs w:val="24"/>
        </w:rPr>
      </w:pPr>
    </w:p>
    <w:p w:rsidR="00DC0CFA" w:rsidRPr="002B5FC4" w:rsidRDefault="00DC0CFA" w:rsidP="008B5C11">
      <w:pPr>
        <w:tabs>
          <w:tab w:val="left" w:pos="3240"/>
        </w:tabs>
        <w:spacing w:after="0" w:line="240" w:lineRule="auto"/>
        <w:jc w:val="both"/>
        <w:rPr>
          <w:rFonts w:ascii="Arial" w:hAnsi="Arial" w:cs="Arial"/>
          <w:i/>
          <w:color w:val="4B6079"/>
          <w:sz w:val="24"/>
          <w:szCs w:val="24"/>
        </w:rPr>
      </w:pPr>
    </w:p>
    <w:p w:rsidR="008B5C11" w:rsidRPr="002B5FC4" w:rsidRDefault="008B5C11" w:rsidP="008B5C11">
      <w:pPr>
        <w:tabs>
          <w:tab w:val="left" w:pos="3240"/>
        </w:tabs>
        <w:spacing w:after="0" w:line="240" w:lineRule="auto"/>
        <w:jc w:val="both"/>
        <w:rPr>
          <w:rFonts w:ascii="Arial" w:hAnsi="Arial" w:cs="Arial"/>
          <w:b/>
          <w:i/>
          <w:color w:val="4B6079"/>
        </w:rPr>
      </w:pPr>
    </w:p>
    <w:p w:rsidR="00DC0CFA" w:rsidRDefault="00DC0CFA">
      <w:pPr>
        <w:rPr>
          <w:rFonts w:ascii="Arial" w:hAnsi="Arial" w:cs="Arial"/>
          <w:color w:val="4B6079"/>
        </w:rPr>
      </w:pPr>
      <w:r>
        <w:rPr>
          <w:rFonts w:ascii="Arial" w:hAnsi="Arial" w:cs="Arial"/>
          <w:color w:val="4B6079"/>
        </w:rPr>
        <w:br w:type="page"/>
      </w:r>
    </w:p>
    <w:p w:rsidR="00597DE2" w:rsidRPr="002B5FC4" w:rsidRDefault="00394C97" w:rsidP="00AF7433">
      <w:pPr>
        <w:tabs>
          <w:tab w:val="left" w:pos="3240"/>
        </w:tabs>
        <w:jc w:val="both"/>
        <w:rPr>
          <w:rFonts w:ascii="Arial" w:hAnsi="Arial" w:cs="Arial"/>
          <w:color w:val="4B6079"/>
        </w:rPr>
      </w:pPr>
      <w:r>
        <w:rPr>
          <w:rFonts w:ascii="Arial" w:hAnsi="Arial" w:cs="Arial"/>
          <w:color w:val="4B6079"/>
        </w:rPr>
        <w:lastRenderedPageBreak/>
        <w:t>T</w:t>
      </w:r>
      <w:r w:rsidR="00597DE2" w:rsidRPr="002B5FC4">
        <w:rPr>
          <w:rFonts w:ascii="Arial" w:hAnsi="Arial" w:cs="Arial"/>
          <w:color w:val="4B6079"/>
        </w:rPr>
        <w:t>he Appointor hereby appoints London Central Services Ltd as its process agent in respect of the Agreement</w:t>
      </w:r>
      <w:r w:rsidR="00AE63F9" w:rsidRPr="002B5FC4">
        <w:rPr>
          <w:rFonts w:ascii="Arial" w:hAnsi="Arial" w:cs="Arial"/>
          <w:color w:val="4B6079"/>
        </w:rPr>
        <w:t>s</w:t>
      </w:r>
      <w:r w:rsidR="00597DE2" w:rsidRPr="002B5FC4">
        <w:rPr>
          <w:rFonts w:ascii="Arial" w:hAnsi="Arial" w:cs="Arial"/>
          <w:color w:val="4B6079"/>
        </w:rPr>
        <w:t xml:space="preserve"> and subject to the Terms &amp; Conditions</w:t>
      </w:r>
      <w:r w:rsidR="00D1269E" w:rsidRPr="002B5FC4">
        <w:rPr>
          <w:rFonts w:ascii="Arial" w:hAnsi="Arial" w:cs="Arial"/>
          <w:color w:val="4B6079"/>
        </w:rPr>
        <w:t xml:space="preserve"> (the “Appointment”)</w:t>
      </w:r>
      <w:r w:rsidR="005F304B" w:rsidRPr="002B5FC4">
        <w:rPr>
          <w:rFonts w:ascii="Arial" w:hAnsi="Arial" w:cs="Arial"/>
          <w:color w:val="4B6079"/>
        </w:rPr>
        <w:t>.</w:t>
      </w:r>
    </w:p>
    <w:p w:rsidR="001A5C9D" w:rsidRDefault="001A5C9D" w:rsidP="00AF7433">
      <w:pPr>
        <w:tabs>
          <w:tab w:val="left" w:pos="3240"/>
        </w:tabs>
        <w:jc w:val="both"/>
        <w:rPr>
          <w:rFonts w:ascii="Arial" w:hAnsi="Arial" w:cs="Arial"/>
          <w:b/>
          <w:color w:val="4B6079"/>
        </w:rPr>
      </w:pPr>
    </w:p>
    <w:p w:rsidR="00AE63F9" w:rsidRPr="001A5C9D" w:rsidRDefault="001A5C9D" w:rsidP="00AF7433">
      <w:pPr>
        <w:tabs>
          <w:tab w:val="left" w:pos="3240"/>
        </w:tabs>
        <w:jc w:val="both"/>
        <w:rPr>
          <w:rFonts w:ascii="Arial" w:hAnsi="Arial" w:cs="Arial"/>
          <w:b/>
          <w:color w:val="4B6079"/>
        </w:rPr>
      </w:pPr>
      <w:r w:rsidRPr="001A5C9D">
        <w:rPr>
          <w:rFonts w:ascii="Arial" w:hAnsi="Arial" w:cs="Arial"/>
          <w:b/>
          <w:color w:val="4B6079"/>
        </w:rPr>
        <w:t>Date:</w:t>
      </w:r>
    </w:p>
    <w:p w:rsidR="001A5C9D" w:rsidRPr="002B5FC4" w:rsidRDefault="001A5C9D" w:rsidP="00AF7433">
      <w:pPr>
        <w:tabs>
          <w:tab w:val="left" w:pos="3240"/>
        </w:tabs>
        <w:jc w:val="both"/>
        <w:rPr>
          <w:rFonts w:ascii="Arial" w:hAnsi="Arial" w:cs="Arial"/>
          <w:color w:val="4B6079"/>
        </w:rPr>
      </w:pPr>
    </w:p>
    <w:p w:rsidR="00597DE2" w:rsidRPr="002B5FC4" w:rsidRDefault="00597DE2" w:rsidP="00AF7433">
      <w:pPr>
        <w:tabs>
          <w:tab w:val="left" w:pos="3240"/>
        </w:tabs>
        <w:spacing w:after="120" w:line="240" w:lineRule="auto"/>
        <w:jc w:val="both"/>
        <w:rPr>
          <w:rFonts w:ascii="Arial" w:hAnsi="Arial" w:cs="Arial"/>
          <w:b/>
          <w:color w:val="4B6079"/>
        </w:rPr>
      </w:pPr>
      <w:r w:rsidRPr="002B5FC4">
        <w:rPr>
          <w:rFonts w:ascii="Arial" w:hAnsi="Arial" w:cs="Arial"/>
          <w:b/>
          <w:color w:val="4B6079"/>
        </w:rPr>
        <w:t>The Appointor:</w:t>
      </w:r>
      <w:r w:rsidRPr="002B5FC4">
        <w:rPr>
          <w:rFonts w:ascii="Arial" w:hAnsi="Arial" w:cs="Arial"/>
          <w:b/>
          <w:color w:val="4B6079"/>
        </w:rPr>
        <w:tab/>
      </w:r>
      <w:r w:rsidRPr="002B5FC4">
        <w:rPr>
          <w:rFonts w:ascii="Arial" w:hAnsi="Arial" w:cs="Arial"/>
          <w:b/>
          <w:color w:val="4B6079"/>
        </w:rPr>
        <w:tab/>
      </w:r>
      <w:r w:rsidRPr="002B5FC4">
        <w:rPr>
          <w:rFonts w:ascii="Arial" w:hAnsi="Arial" w:cs="Arial"/>
          <w:b/>
          <w:color w:val="4B6079"/>
        </w:rPr>
        <w:tab/>
      </w:r>
      <w:r w:rsidRPr="002B5FC4">
        <w:rPr>
          <w:rFonts w:ascii="Arial" w:hAnsi="Arial" w:cs="Arial"/>
          <w:b/>
          <w:color w:val="4B6079"/>
        </w:rPr>
        <w:tab/>
      </w:r>
    </w:p>
    <w:p w:rsidR="00597DE2" w:rsidRPr="002B5FC4" w:rsidRDefault="001A5C9D" w:rsidP="00AF7433">
      <w:pPr>
        <w:tabs>
          <w:tab w:val="left" w:pos="3240"/>
        </w:tabs>
        <w:jc w:val="both"/>
        <w:rPr>
          <w:rFonts w:ascii="Arial" w:hAnsi="Arial" w:cs="Arial"/>
          <w:color w:val="4B6079"/>
        </w:rPr>
      </w:pPr>
      <w:r>
        <w:rPr>
          <w:rFonts w:ascii="Arial" w:hAnsi="Arial" w:cs="Arial"/>
          <w:color w:val="4B6079"/>
        </w:rPr>
        <w:t>Signed:</w:t>
      </w:r>
      <w:r>
        <w:rPr>
          <w:rFonts w:ascii="Arial" w:hAnsi="Arial" w:cs="Arial"/>
          <w:color w:val="4B6079"/>
        </w:rPr>
        <w:tab/>
      </w:r>
      <w:r>
        <w:rPr>
          <w:rFonts w:ascii="Arial" w:hAnsi="Arial" w:cs="Arial"/>
          <w:color w:val="4B6079"/>
        </w:rPr>
        <w:tab/>
      </w:r>
      <w:r>
        <w:rPr>
          <w:rFonts w:ascii="Arial" w:hAnsi="Arial" w:cs="Arial"/>
          <w:color w:val="4B6079"/>
        </w:rPr>
        <w:tab/>
        <w:t>By:</w:t>
      </w:r>
    </w:p>
    <w:p w:rsidR="007E3512" w:rsidRPr="002B5FC4" w:rsidRDefault="007E3512" w:rsidP="00AF7433">
      <w:pPr>
        <w:tabs>
          <w:tab w:val="left" w:pos="3240"/>
        </w:tabs>
        <w:jc w:val="both"/>
        <w:rPr>
          <w:rFonts w:ascii="Arial" w:hAnsi="Arial" w:cs="Arial"/>
          <w:color w:val="4B6079"/>
        </w:rPr>
      </w:pPr>
    </w:p>
    <w:p w:rsidR="00AE63F9" w:rsidRPr="002B5FC4" w:rsidRDefault="00AE63F9" w:rsidP="00AF7433">
      <w:pPr>
        <w:tabs>
          <w:tab w:val="left" w:pos="3240"/>
        </w:tabs>
        <w:jc w:val="both"/>
        <w:rPr>
          <w:rFonts w:ascii="Arial" w:hAnsi="Arial" w:cs="Arial"/>
          <w:color w:val="4B6079"/>
        </w:rPr>
      </w:pPr>
    </w:p>
    <w:p w:rsidR="007E3512" w:rsidRPr="002B5FC4" w:rsidRDefault="00597DE2" w:rsidP="00AF7433">
      <w:pPr>
        <w:tabs>
          <w:tab w:val="left" w:pos="3240"/>
        </w:tabs>
        <w:spacing w:after="120"/>
        <w:jc w:val="both"/>
        <w:rPr>
          <w:rFonts w:ascii="Arial" w:hAnsi="Arial" w:cs="Arial"/>
          <w:b/>
          <w:color w:val="4B6079"/>
        </w:rPr>
      </w:pPr>
      <w:r w:rsidRPr="002B5FC4">
        <w:rPr>
          <w:rFonts w:ascii="Arial" w:hAnsi="Arial" w:cs="Arial"/>
          <w:b/>
          <w:color w:val="4B6079"/>
        </w:rPr>
        <w:t>London Central Services</w:t>
      </w:r>
      <w:r w:rsidR="00E2511E" w:rsidRPr="002B5FC4">
        <w:rPr>
          <w:rFonts w:ascii="Arial" w:hAnsi="Arial" w:cs="Arial"/>
          <w:b/>
          <w:color w:val="4B6079"/>
        </w:rPr>
        <w:t>:</w:t>
      </w:r>
    </w:p>
    <w:p w:rsidR="007E3512" w:rsidRPr="002B5FC4" w:rsidRDefault="007E3512" w:rsidP="00AF7433">
      <w:pPr>
        <w:tabs>
          <w:tab w:val="left" w:pos="3240"/>
        </w:tabs>
        <w:jc w:val="both"/>
        <w:rPr>
          <w:rFonts w:ascii="Arial" w:hAnsi="Arial" w:cs="Arial"/>
          <w:color w:val="4B6079"/>
        </w:rPr>
      </w:pPr>
      <w:r w:rsidRPr="002B5FC4">
        <w:rPr>
          <w:rFonts w:ascii="Arial" w:hAnsi="Arial" w:cs="Arial"/>
          <w:color w:val="4B6079"/>
        </w:rPr>
        <w:t>Signed:</w:t>
      </w:r>
      <w:r w:rsidRPr="002B5FC4">
        <w:rPr>
          <w:rFonts w:ascii="Arial" w:hAnsi="Arial" w:cs="Arial"/>
          <w:color w:val="4B6079"/>
        </w:rPr>
        <w:tab/>
      </w:r>
      <w:r w:rsidRPr="002B5FC4">
        <w:rPr>
          <w:rFonts w:ascii="Arial" w:hAnsi="Arial" w:cs="Arial"/>
          <w:color w:val="4B6079"/>
        </w:rPr>
        <w:tab/>
      </w:r>
      <w:r w:rsidRPr="002B5FC4">
        <w:rPr>
          <w:rFonts w:ascii="Arial" w:hAnsi="Arial" w:cs="Arial"/>
          <w:color w:val="4B6079"/>
        </w:rPr>
        <w:tab/>
      </w:r>
      <w:r w:rsidR="001A5C9D">
        <w:rPr>
          <w:rFonts w:ascii="Arial" w:hAnsi="Arial" w:cs="Arial"/>
          <w:color w:val="4B6079"/>
        </w:rPr>
        <w:t>By:</w:t>
      </w:r>
    </w:p>
    <w:p w:rsidR="004427F4" w:rsidRPr="002B5FC4" w:rsidRDefault="004427F4" w:rsidP="00166087">
      <w:pPr>
        <w:tabs>
          <w:tab w:val="left" w:pos="3240"/>
        </w:tabs>
        <w:jc w:val="both"/>
        <w:rPr>
          <w:rFonts w:ascii="Arial" w:hAnsi="Arial" w:cs="Arial"/>
          <w:color w:val="4F81BD" w:themeColor="accent1"/>
          <w:sz w:val="20"/>
          <w:szCs w:val="20"/>
        </w:rPr>
      </w:pPr>
    </w:p>
    <w:p w:rsidR="007E3512" w:rsidRPr="002B5FC4" w:rsidRDefault="007E3512" w:rsidP="00166087">
      <w:pPr>
        <w:tabs>
          <w:tab w:val="left" w:pos="3240"/>
        </w:tabs>
        <w:jc w:val="both"/>
        <w:rPr>
          <w:rFonts w:ascii="Arial" w:hAnsi="Arial" w:cs="Arial"/>
          <w:color w:val="4F81BD" w:themeColor="accent1"/>
          <w:sz w:val="20"/>
          <w:szCs w:val="20"/>
        </w:rPr>
      </w:pPr>
    </w:p>
    <w:p w:rsidR="007E3512" w:rsidRPr="002B5FC4" w:rsidRDefault="007E3512" w:rsidP="00166087">
      <w:pPr>
        <w:tabs>
          <w:tab w:val="left" w:pos="3240"/>
        </w:tabs>
        <w:jc w:val="both"/>
        <w:rPr>
          <w:rFonts w:ascii="Arial" w:hAnsi="Arial" w:cs="Arial"/>
          <w:color w:val="4F81BD" w:themeColor="accent1"/>
          <w:sz w:val="2"/>
          <w:szCs w:val="2"/>
        </w:rPr>
      </w:pPr>
    </w:p>
    <w:p w:rsidR="00AE63F9" w:rsidRPr="002B5FC4" w:rsidRDefault="00AE63F9" w:rsidP="00AF7433">
      <w:pPr>
        <w:tabs>
          <w:tab w:val="left" w:pos="3240"/>
        </w:tabs>
        <w:jc w:val="both"/>
        <w:rPr>
          <w:rFonts w:ascii="Arial" w:hAnsi="Arial" w:cs="Arial"/>
          <w:b/>
          <w:color w:val="4B6079"/>
        </w:rPr>
      </w:pPr>
    </w:p>
    <w:p w:rsidR="00DC0CFA" w:rsidRDefault="00DC0CFA">
      <w:pPr>
        <w:rPr>
          <w:rFonts w:ascii="Arial" w:hAnsi="Arial" w:cs="Arial"/>
          <w:b/>
          <w:color w:val="4B6079"/>
        </w:rPr>
      </w:pPr>
      <w:r>
        <w:rPr>
          <w:rFonts w:ascii="Arial" w:hAnsi="Arial" w:cs="Arial"/>
          <w:b/>
          <w:color w:val="4B6079"/>
        </w:rPr>
        <w:br w:type="page"/>
      </w:r>
    </w:p>
    <w:p w:rsidR="007E3512" w:rsidRPr="002B5FC4" w:rsidRDefault="001A5C9D" w:rsidP="00AF7433">
      <w:pPr>
        <w:tabs>
          <w:tab w:val="left" w:pos="3240"/>
        </w:tabs>
        <w:jc w:val="both"/>
        <w:rPr>
          <w:rFonts w:ascii="Arial" w:hAnsi="Arial" w:cs="Arial"/>
          <w:b/>
          <w:color w:val="4B6079"/>
        </w:rPr>
      </w:pPr>
      <w:r>
        <w:rPr>
          <w:rFonts w:ascii="Arial" w:hAnsi="Arial" w:cs="Arial"/>
          <w:b/>
          <w:color w:val="4B6079"/>
        </w:rPr>
        <w:lastRenderedPageBreak/>
        <w:t>TERMS &amp; CONDITIONS</w:t>
      </w:r>
      <w:r w:rsidR="00A503EF">
        <w:rPr>
          <w:rFonts w:ascii="Arial" w:hAnsi="Arial" w:cs="Arial"/>
          <w:b/>
          <w:color w:val="4B6079"/>
        </w:rPr>
        <w:t xml:space="preserve">  </w:t>
      </w:r>
      <w:r w:rsidR="00A503EF" w:rsidRPr="00A503EF">
        <w:rPr>
          <w:rFonts w:ascii="Arial" w:hAnsi="Arial" w:cs="Arial"/>
          <w:b/>
          <w:color w:val="4B6079"/>
          <w:sz w:val="12"/>
          <w:szCs w:val="12"/>
        </w:rPr>
        <w:t>(v12.1)</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Appointment</w:t>
      </w:r>
    </w:p>
    <w:p w:rsidR="00D1269E" w:rsidRPr="002B5FC4" w:rsidRDefault="00D1269E" w:rsidP="002E4D61">
      <w:pPr>
        <w:tabs>
          <w:tab w:val="left" w:pos="3240"/>
        </w:tabs>
        <w:jc w:val="both"/>
        <w:rPr>
          <w:rFonts w:ascii="Arial" w:hAnsi="Arial" w:cs="Arial"/>
          <w:color w:val="4B6079"/>
        </w:rPr>
      </w:pPr>
      <w:r w:rsidRPr="002B5FC4">
        <w:rPr>
          <w:rFonts w:ascii="Arial" w:hAnsi="Arial" w:cs="Arial"/>
          <w:color w:val="4B6079"/>
        </w:rPr>
        <w:t>London Central Services will accept service of process on behalf of the Appointor</w:t>
      </w:r>
      <w:r w:rsidR="008B65EA" w:rsidRPr="002B5FC4">
        <w:rPr>
          <w:rFonts w:ascii="Arial" w:hAnsi="Arial" w:cs="Arial"/>
          <w:color w:val="4B6079"/>
        </w:rPr>
        <w:t>,</w:t>
      </w:r>
      <w:r w:rsidRPr="002B5FC4">
        <w:rPr>
          <w:rFonts w:ascii="Arial" w:hAnsi="Arial" w:cs="Arial"/>
          <w:color w:val="4B6079"/>
        </w:rPr>
        <w:t xml:space="preserve"> in respect of the Agreement</w:t>
      </w:r>
      <w:r w:rsidR="008B65EA" w:rsidRPr="002B5FC4">
        <w:rPr>
          <w:rFonts w:ascii="Arial" w:hAnsi="Arial" w:cs="Arial"/>
          <w:color w:val="4B6079"/>
        </w:rPr>
        <w:t>s,</w:t>
      </w:r>
      <w:r w:rsidR="00316172" w:rsidRPr="002B5FC4">
        <w:rPr>
          <w:rFonts w:ascii="Arial" w:hAnsi="Arial" w:cs="Arial"/>
          <w:color w:val="4B6079"/>
        </w:rPr>
        <w:t xml:space="preserve"> in any proceedings in England.</w:t>
      </w:r>
      <w:r w:rsidR="009C07BA">
        <w:rPr>
          <w:rFonts w:ascii="Arial" w:hAnsi="Arial" w:cs="Arial"/>
          <w:color w:val="4B6079"/>
        </w:rPr>
        <w:t xml:space="preserve"> London Central Services does not provide a business correspondence address or any general mail forwarding services.</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Notification</w:t>
      </w:r>
    </w:p>
    <w:p w:rsidR="00D1269E" w:rsidRPr="002B5FC4" w:rsidRDefault="00D1269E" w:rsidP="002E4D61">
      <w:pPr>
        <w:tabs>
          <w:tab w:val="left" w:pos="3240"/>
        </w:tabs>
        <w:jc w:val="both"/>
        <w:rPr>
          <w:rFonts w:ascii="Arial" w:hAnsi="Arial" w:cs="Arial"/>
          <w:color w:val="4B6079"/>
        </w:rPr>
      </w:pPr>
      <w:r w:rsidRPr="002B5FC4">
        <w:rPr>
          <w:rFonts w:ascii="Arial" w:hAnsi="Arial" w:cs="Arial"/>
          <w:color w:val="4B6079"/>
        </w:rPr>
        <w:t xml:space="preserve">London Central Services will notify the </w:t>
      </w:r>
      <w:r w:rsidR="006550AC" w:rsidRPr="002B5FC4">
        <w:rPr>
          <w:rFonts w:ascii="Arial" w:hAnsi="Arial" w:cs="Arial"/>
          <w:color w:val="4B6079"/>
        </w:rPr>
        <w:t xml:space="preserve">person indicated by </w:t>
      </w:r>
      <w:r w:rsidRPr="002B5FC4">
        <w:rPr>
          <w:rFonts w:ascii="Arial" w:hAnsi="Arial" w:cs="Arial"/>
          <w:color w:val="4B6079"/>
        </w:rPr>
        <w:t xml:space="preserve">Appointor </w:t>
      </w:r>
      <w:r w:rsidR="006550AC" w:rsidRPr="002B5FC4">
        <w:rPr>
          <w:rFonts w:ascii="Arial" w:hAnsi="Arial" w:cs="Arial"/>
          <w:color w:val="4B6079"/>
        </w:rPr>
        <w:t xml:space="preserve">to receive notices </w:t>
      </w:r>
      <w:r w:rsidRPr="002B5FC4">
        <w:rPr>
          <w:rFonts w:ascii="Arial" w:hAnsi="Arial" w:cs="Arial"/>
          <w:color w:val="4B6079"/>
        </w:rPr>
        <w:t xml:space="preserve">by email or fax of such service as soon as reasonably practicable. </w:t>
      </w:r>
      <w:r w:rsidR="006550AC" w:rsidRPr="002B5FC4">
        <w:rPr>
          <w:rFonts w:ascii="Arial" w:hAnsi="Arial" w:cs="Arial"/>
          <w:color w:val="4B6079"/>
        </w:rPr>
        <w:t xml:space="preserve">The Appointor </w:t>
      </w:r>
      <w:r w:rsidRPr="002B5FC4">
        <w:rPr>
          <w:rFonts w:ascii="Arial" w:hAnsi="Arial" w:cs="Arial"/>
          <w:color w:val="4B6079"/>
        </w:rPr>
        <w:t xml:space="preserve">will be responsible for the costs incurred in forwarding documents to </w:t>
      </w:r>
      <w:r w:rsidR="006550AC" w:rsidRPr="002B5FC4">
        <w:rPr>
          <w:rFonts w:ascii="Arial" w:hAnsi="Arial" w:cs="Arial"/>
          <w:color w:val="4B6079"/>
        </w:rPr>
        <w:t>the Appointor</w:t>
      </w:r>
      <w:r w:rsidR="00316172" w:rsidRPr="002B5FC4">
        <w:rPr>
          <w:rFonts w:ascii="Arial" w:hAnsi="Arial" w:cs="Arial"/>
          <w:color w:val="4B6079"/>
        </w:rPr>
        <w:t>, if required.</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Changes to contact details</w:t>
      </w:r>
    </w:p>
    <w:p w:rsidR="00D1269E" w:rsidRPr="002B5FC4" w:rsidRDefault="006550AC" w:rsidP="002E4D61">
      <w:pPr>
        <w:tabs>
          <w:tab w:val="left" w:pos="3240"/>
        </w:tabs>
        <w:jc w:val="both"/>
        <w:rPr>
          <w:rFonts w:ascii="Arial" w:hAnsi="Arial" w:cs="Arial"/>
          <w:color w:val="4B6079"/>
        </w:rPr>
      </w:pPr>
      <w:r w:rsidRPr="002B5FC4">
        <w:rPr>
          <w:rFonts w:ascii="Arial" w:hAnsi="Arial" w:cs="Arial"/>
          <w:color w:val="4B6079"/>
        </w:rPr>
        <w:t>The Appointor is responsible to notify London Central Services in case there are any changes to the contact details of the person indicated to receive notices.</w:t>
      </w:r>
    </w:p>
    <w:p w:rsidR="002B5FC4" w:rsidRPr="002B5FC4" w:rsidRDefault="002B5FC4" w:rsidP="00056C6C">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Termination</w:t>
      </w:r>
    </w:p>
    <w:p w:rsidR="002B5FC4" w:rsidRPr="002B5FC4" w:rsidRDefault="002B5FC4" w:rsidP="002B5FC4">
      <w:pPr>
        <w:tabs>
          <w:tab w:val="left" w:pos="3240"/>
        </w:tabs>
        <w:jc w:val="both"/>
        <w:rPr>
          <w:rFonts w:ascii="Arial" w:hAnsi="Arial" w:cs="Arial"/>
          <w:color w:val="4B6079"/>
        </w:rPr>
      </w:pPr>
      <w:r w:rsidRPr="002B5FC4">
        <w:rPr>
          <w:rFonts w:ascii="Arial" w:hAnsi="Arial" w:cs="Arial"/>
          <w:color w:val="4B6079"/>
        </w:rPr>
        <w:t xml:space="preserve">The Appointment shall terminate on the later of (i) the date when the Schedule comprises no outstanding Agreement, and (ii) the Appointor </w:t>
      </w:r>
      <w:r>
        <w:rPr>
          <w:rFonts w:ascii="Arial" w:hAnsi="Arial" w:cs="Arial"/>
          <w:color w:val="4B6079"/>
        </w:rPr>
        <w:t xml:space="preserve">notifies </w:t>
      </w:r>
      <w:r w:rsidRPr="002B5FC4">
        <w:rPr>
          <w:rFonts w:ascii="Arial" w:hAnsi="Arial" w:cs="Arial"/>
          <w:color w:val="4B6079"/>
        </w:rPr>
        <w:t>London Central Services that it wishes to terminate the Appointment.</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Early termination by the Appointor</w:t>
      </w:r>
    </w:p>
    <w:p w:rsidR="00D1269E" w:rsidRPr="002B5FC4" w:rsidRDefault="00EC2581" w:rsidP="002E4D61">
      <w:pPr>
        <w:tabs>
          <w:tab w:val="left" w:pos="3240"/>
        </w:tabs>
        <w:jc w:val="both"/>
        <w:rPr>
          <w:rFonts w:ascii="Arial" w:hAnsi="Arial" w:cs="Arial"/>
          <w:color w:val="4B6079"/>
        </w:rPr>
      </w:pPr>
      <w:r w:rsidRPr="002B5FC4">
        <w:rPr>
          <w:rFonts w:ascii="Arial" w:hAnsi="Arial" w:cs="Arial"/>
          <w:color w:val="4B6079"/>
        </w:rPr>
        <w:t xml:space="preserve">The Appointor shall have the option to </w:t>
      </w:r>
      <w:r w:rsidR="006550AC" w:rsidRPr="002B5FC4">
        <w:rPr>
          <w:rFonts w:ascii="Arial" w:hAnsi="Arial" w:cs="Arial"/>
          <w:color w:val="4B6079"/>
        </w:rPr>
        <w:t>terminate</w:t>
      </w:r>
      <w:r w:rsidR="00D1269E" w:rsidRPr="002B5FC4">
        <w:rPr>
          <w:rFonts w:ascii="Arial" w:hAnsi="Arial" w:cs="Arial"/>
          <w:color w:val="4B6079"/>
        </w:rPr>
        <w:t xml:space="preserve"> </w:t>
      </w:r>
      <w:r w:rsidRPr="002B5FC4">
        <w:rPr>
          <w:rFonts w:ascii="Arial" w:hAnsi="Arial" w:cs="Arial"/>
          <w:color w:val="4B6079"/>
        </w:rPr>
        <w:t>the Appointment</w:t>
      </w:r>
      <w:r w:rsidR="008103D3">
        <w:rPr>
          <w:rFonts w:ascii="Arial" w:hAnsi="Arial" w:cs="Arial"/>
          <w:color w:val="4B6079"/>
        </w:rPr>
        <w:t xml:space="preserve"> on each anniversary date, subject to </w:t>
      </w:r>
      <w:r w:rsidRPr="002B5FC4">
        <w:rPr>
          <w:rFonts w:ascii="Arial" w:hAnsi="Arial" w:cs="Arial"/>
          <w:color w:val="4B6079"/>
        </w:rPr>
        <w:t>30 business days prior notice to London Central Services.</w:t>
      </w:r>
      <w:r w:rsidR="008103D3">
        <w:rPr>
          <w:rFonts w:ascii="Arial" w:hAnsi="Arial" w:cs="Arial"/>
          <w:color w:val="4B6079"/>
        </w:rPr>
        <w:t xml:space="preserve"> London Central Services shall be expressly authorised by the Appointor, but shall have no obligation, to notify the counterparties of the Agreements of such early termination.</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Fees</w:t>
      </w:r>
    </w:p>
    <w:p w:rsidR="008B65EA" w:rsidRPr="002B5FC4" w:rsidRDefault="002E4D61" w:rsidP="002E4D61">
      <w:pPr>
        <w:tabs>
          <w:tab w:val="left" w:pos="3240"/>
        </w:tabs>
        <w:jc w:val="both"/>
        <w:rPr>
          <w:rFonts w:ascii="Arial" w:hAnsi="Arial" w:cs="Arial"/>
          <w:color w:val="4B6079"/>
        </w:rPr>
      </w:pPr>
      <w:r w:rsidRPr="002B5FC4">
        <w:rPr>
          <w:rFonts w:ascii="Arial" w:hAnsi="Arial" w:cs="Arial"/>
          <w:color w:val="4B6079"/>
        </w:rPr>
        <w:t>Within 30 calendar days following the date of the Appointment, and on each anniversary date of the Appointment, t</w:t>
      </w:r>
      <w:r w:rsidR="008B65EA" w:rsidRPr="002B5FC4">
        <w:rPr>
          <w:rFonts w:ascii="Arial" w:hAnsi="Arial" w:cs="Arial"/>
          <w:color w:val="4B6079"/>
        </w:rPr>
        <w:t xml:space="preserve">he Appointor </w:t>
      </w:r>
      <w:r w:rsidR="00E5405D" w:rsidRPr="002B5FC4">
        <w:rPr>
          <w:rFonts w:ascii="Arial" w:hAnsi="Arial" w:cs="Arial"/>
          <w:color w:val="4B6079"/>
        </w:rPr>
        <w:t xml:space="preserve">shall </w:t>
      </w:r>
      <w:r w:rsidR="008B65EA" w:rsidRPr="002B5FC4">
        <w:rPr>
          <w:rFonts w:ascii="Arial" w:hAnsi="Arial" w:cs="Arial"/>
          <w:color w:val="4B6079"/>
        </w:rPr>
        <w:t xml:space="preserve">pay to London Central Services </w:t>
      </w:r>
      <w:r w:rsidRPr="002B5FC4">
        <w:rPr>
          <w:rFonts w:ascii="Arial" w:hAnsi="Arial" w:cs="Arial"/>
          <w:color w:val="4B6079"/>
        </w:rPr>
        <w:t xml:space="preserve">a </w:t>
      </w:r>
      <w:r w:rsidR="008B65EA" w:rsidRPr="002B5FC4">
        <w:rPr>
          <w:rFonts w:ascii="Arial" w:hAnsi="Arial" w:cs="Arial"/>
          <w:color w:val="4B6079"/>
        </w:rPr>
        <w:t>fee</w:t>
      </w:r>
      <w:r w:rsidRPr="002B5FC4">
        <w:rPr>
          <w:rFonts w:ascii="Arial" w:hAnsi="Arial" w:cs="Arial"/>
          <w:color w:val="4B6079"/>
        </w:rPr>
        <w:t xml:space="preserve"> </w:t>
      </w:r>
      <w:r w:rsidR="008B65EA" w:rsidRPr="002B5FC4">
        <w:rPr>
          <w:rFonts w:ascii="Arial" w:hAnsi="Arial" w:cs="Arial"/>
          <w:color w:val="4B6079"/>
        </w:rPr>
        <w:t xml:space="preserve">according to the Fee Schedule. Failure to make any such a payment shall constitute a </w:t>
      </w:r>
      <w:r w:rsidR="00EC2581" w:rsidRPr="002B5FC4">
        <w:rPr>
          <w:rFonts w:ascii="Arial" w:hAnsi="Arial" w:cs="Arial"/>
          <w:color w:val="4B6079"/>
        </w:rPr>
        <w:t>repudiatory</w:t>
      </w:r>
      <w:r w:rsidR="008B65EA" w:rsidRPr="002B5FC4">
        <w:rPr>
          <w:rFonts w:ascii="Arial" w:hAnsi="Arial" w:cs="Arial"/>
          <w:color w:val="4B6079"/>
        </w:rPr>
        <w:t xml:space="preserve"> breach of the Appointment, and London Central Services shall have the option, but not the obligation, to terminate the Appointment with notice to the counterparties so listed in the Schedule at such time.</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Indemnity</w:t>
      </w:r>
    </w:p>
    <w:p w:rsidR="00D1269E" w:rsidRDefault="008103D3" w:rsidP="002E4D61">
      <w:pPr>
        <w:tabs>
          <w:tab w:val="left" w:pos="3240"/>
        </w:tabs>
        <w:jc w:val="both"/>
        <w:rPr>
          <w:rFonts w:ascii="Arial" w:hAnsi="Arial" w:cs="Arial"/>
          <w:color w:val="4B6079"/>
        </w:rPr>
      </w:pPr>
      <w:r>
        <w:rPr>
          <w:rFonts w:ascii="Arial" w:hAnsi="Arial" w:cs="Arial"/>
          <w:color w:val="4B6079"/>
        </w:rPr>
        <w:t>The Appointor shal</w:t>
      </w:r>
      <w:r w:rsidR="00D1269E" w:rsidRPr="002B5FC4">
        <w:rPr>
          <w:rFonts w:ascii="Arial" w:hAnsi="Arial" w:cs="Arial"/>
          <w:color w:val="4B6079"/>
        </w:rPr>
        <w:t xml:space="preserve">l have no claim against </w:t>
      </w:r>
      <w:r>
        <w:rPr>
          <w:rFonts w:ascii="Arial" w:hAnsi="Arial" w:cs="Arial"/>
          <w:color w:val="4B6079"/>
        </w:rPr>
        <w:t>London Central Services</w:t>
      </w:r>
      <w:r w:rsidR="00D1269E" w:rsidRPr="002B5FC4">
        <w:rPr>
          <w:rFonts w:ascii="Arial" w:hAnsi="Arial" w:cs="Arial"/>
          <w:color w:val="4B6079"/>
        </w:rPr>
        <w:t xml:space="preserve"> for any failure to perform </w:t>
      </w:r>
      <w:r>
        <w:rPr>
          <w:rFonts w:ascii="Arial" w:hAnsi="Arial" w:cs="Arial"/>
          <w:color w:val="4B6079"/>
        </w:rPr>
        <w:t>its</w:t>
      </w:r>
      <w:r w:rsidR="00D1269E" w:rsidRPr="002B5FC4">
        <w:rPr>
          <w:rFonts w:ascii="Arial" w:hAnsi="Arial" w:cs="Arial"/>
          <w:color w:val="4B6079"/>
        </w:rPr>
        <w:t xml:space="preserve"> duties under this </w:t>
      </w:r>
      <w:r>
        <w:rPr>
          <w:rFonts w:ascii="Arial" w:hAnsi="Arial" w:cs="Arial"/>
          <w:color w:val="4B6079"/>
        </w:rPr>
        <w:t>A</w:t>
      </w:r>
      <w:r w:rsidR="00D1269E" w:rsidRPr="002B5FC4">
        <w:rPr>
          <w:rFonts w:ascii="Arial" w:hAnsi="Arial" w:cs="Arial"/>
          <w:color w:val="4B6079"/>
        </w:rPr>
        <w:t>greement un</w:t>
      </w:r>
      <w:r>
        <w:rPr>
          <w:rFonts w:ascii="Arial" w:hAnsi="Arial" w:cs="Arial"/>
          <w:color w:val="4B6079"/>
        </w:rPr>
        <w:t xml:space="preserve">less such failure is due to fraud, </w:t>
      </w:r>
      <w:r w:rsidR="00394C97">
        <w:rPr>
          <w:rFonts w:ascii="Arial" w:hAnsi="Arial" w:cs="Arial"/>
          <w:color w:val="4B6079"/>
        </w:rPr>
        <w:t xml:space="preserve">gross </w:t>
      </w:r>
      <w:r w:rsidR="00D1269E" w:rsidRPr="002B5FC4">
        <w:rPr>
          <w:rFonts w:ascii="Arial" w:hAnsi="Arial" w:cs="Arial"/>
          <w:color w:val="4B6079"/>
        </w:rPr>
        <w:t xml:space="preserve">negligence or wilful misconduct and </w:t>
      </w:r>
      <w:r>
        <w:rPr>
          <w:rFonts w:ascii="Arial" w:hAnsi="Arial" w:cs="Arial"/>
          <w:color w:val="4B6079"/>
        </w:rPr>
        <w:t xml:space="preserve">the Appointor </w:t>
      </w:r>
      <w:r w:rsidR="00D1269E" w:rsidRPr="002B5FC4">
        <w:rPr>
          <w:rFonts w:ascii="Arial" w:hAnsi="Arial" w:cs="Arial"/>
          <w:color w:val="4B6079"/>
        </w:rPr>
        <w:t>hereby agree</w:t>
      </w:r>
      <w:r>
        <w:rPr>
          <w:rFonts w:ascii="Arial" w:hAnsi="Arial" w:cs="Arial"/>
          <w:color w:val="4B6079"/>
        </w:rPr>
        <w:t>s</w:t>
      </w:r>
      <w:r w:rsidR="00D1269E" w:rsidRPr="002B5FC4">
        <w:rPr>
          <w:rFonts w:ascii="Arial" w:hAnsi="Arial" w:cs="Arial"/>
          <w:color w:val="4B6079"/>
        </w:rPr>
        <w:t xml:space="preserve"> to indemnify </w:t>
      </w:r>
      <w:r>
        <w:rPr>
          <w:rFonts w:ascii="Arial" w:hAnsi="Arial" w:cs="Arial"/>
          <w:color w:val="4B6079"/>
        </w:rPr>
        <w:t>London Central Services</w:t>
      </w:r>
      <w:r w:rsidR="00D1269E" w:rsidRPr="002B5FC4">
        <w:rPr>
          <w:rFonts w:ascii="Arial" w:hAnsi="Arial" w:cs="Arial"/>
          <w:color w:val="4B6079"/>
        </w:rPr>
        <w:t xml:space="preserve"> against all liabilities, claims, costs and expenses arising in any way out of </w:t>
      </w:r>
      <w:r>
        <w:rPr>
          <w:rFonts w:ascii="Arial" w:hAnsi="Arial" w:cs="Arial"/>
          <w:color w:val="4B6079"/>
        </w:rPr>
        <w:t>the A</w:t>
      </w:r>
      <w:r w:rsidR="00D1269E" w:rsidRPr="002B5FC4">
        <w:rPr>
          <w:rFonts w:ascii="Arial" w:hAnsi="Arial" w:cs="Arial"/>
          <w:color w:val="4B6079"/>
        </w:rPr>
        <w:t xml:space="preserve">ppointment unless such claim arises from </w:t>
      </w:r>
      <w:r w:rsidR="00DD7F2B" w:rsidRPr="002B5FC4">
        <w:rPr>
          <w:rFonts w:ascii="Arial" w:hAnsi="Arial" w:cs="Arial"/>
          <w:color w:val="4B6079"/>
        </w:rPr>
        <w:t xml:space="preserve">fraud, </w:t>
      </w:r>
      <w:r w:rsidR="00394C97">
        <w:rPr>
          <w:rFonts w:ascii="Arial" w:hAnsi="Arial" w:cs="Arial"/>
          <w:color w:val="4B6079"/>
        </w:rPr>
        <w:t xml:space="preserve">gross </w:t>
      </w:r>
      <w:r w:rsidR="00D1269E" w:rsidRPr="002B5FC4">
        <w:rPr>
          <w:rFonts w:ascii="Arial" w:hAnsi="Arial" w:cs="Arial"/>
          <w:color w:val="4B6079"/>
        </w:rPr>
        <w:t>negligence or wilful misconduct.</w:t>
      </w:r>
    </w:p>
    <w:p w:rsidR="00056C6C" w:rsidRPr="002B5FC4" w:rsidRDefault="00056C6C" w:rsidP="002E4D61">
      <w:pPr>
        <w:tabs>
          <w:tab w:val="left" w:pos="3240"/>
        </w:tabs>
        <w:jc w:val="both"/>
        <w:rPr>
          <w:rFonts w:ascii="Arial" w:hAnsi="Arial" w:cs="Arial"/>
          <w:color w:val="4B6079"/>
        </w:rPr>
      </w:pPr>
    </w:p>
    <w:p w:rsidR="00056C6C" w:rsidRDefault="00056C6C" w:rsidP="00056C6C">
      <w:pPr>
        <w:pStyle w:val="ListParagraph"/>
        <w:tabs>
          <w:tab w:val="left" w:pos="3240"/>
        </w:tabs>
        <w:spacing w:after="60"/>
        <w:ind w:left="357"/>
        <w:jc w:val="both"/>
        <w:rPr>
          <w:rFonts w:ascii="Arial" w:hAnsi="Arial" w:cs="Arial"/>
          <w:color w:val="4B6079"/>
        </w:rPr>
      </w:pPr>
    </w:p>
    <w:p w:rsidR="00056C6C" w:rsidRDefault="00056C6C" w:rsidP="00056C6C">
      <w:pPr>
        <w:pStyle w:val="ListParagraph"/>
        <w:tabs>
          <w:tab w:val="left" w:pos="3240"/>
        </w:tabs>
        <w:spacing w:after="60"/>
        <w:ind w:left="357"/>
        <w:jc w:val="both"/>
        <w:rPr>
          <w:rFonts w:ascii="Arial" w:hAnsi="Arial" w:cs="Arial"/>
          <w:color w:val="4B6079"/>
        </w:rPr>
      </w:pPr>
    </w:p>
    <w:p w:rsidR="00056C6C" w:rsidRDefault="00056C6C" w:rsidP="00056C6C">
      <w:pPr>
        <w:pStyle w:val="ListParagraph"/>
        <w:tabs>
          <w:tab w:val="left" w:pos="3240"/>
        </w:tabs>
        <w:spacing w:after="60"/>
        <w:ind w:left="357"/>
        <w:jc w:val="both"/>
        <w:rPr>
          <w:rFonts w:ascii="Arial" w:hAnsi="Arial" w:cs="Arial"/>
          <w:color w:val="4B6079"/>
        </w:rPr>
      </w:pP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Governing law</w:t>
      </w:r>
    </w:p>
    <w:p w:rsidR="00D1269E" w:rsidRPr="002B5FC4" w:rsidRDefault="006550AC" w:rsidP="002E4D61">
      <w:pPr>
        <w:tabs>
          <w:tab w:val="left" w:pos="3240"/>
        </w:tabs>
        <w:jc w:val="both"/>
        <w:rPr>
          <w:rFonts w:ascii="Arial" w:hAnsi="Arial" w:cs="Arial"/>
          <w:color w:val="4B6079"/>
        </w:rPr>
      </w:pPr>
      <w:r w:rsidRPr="002B5FC4">
        <w:rPr>
          <w:rFonts w:ascii="Arial" w:hAnsi="Arial" w:cs="Arial"/>
          <w:color w:val="4B6079"/>
        </w:rPr>
        <w:t>The</w:t>
      </w:r>
      <w:r w:rsidR="00D1269E" w:rsidRPr="002B5FC4">
        <w:rPr>
          <w:rFonts w:ascii="Arial" w:hAnsi="Arial" w:cs="Arial"/>
          <w:color w:val="4B6079"/>
        </w:rPr>
        <w:t xml:space="preserve"> </w:t>
      </w:r>
      <w:r w:rsidRPr="002B5FC4">
        <w:rPr>
          <w:rFonts w:ascii="Arial" w:hAnsi="Arial" w:cs="Arial"/>
          <w:color w:val="4B6079"/>
        </w:rPr>
        <w:t>A</w:t>
      </w:r>
      <w:r w:rsidR="00D1269E" w:rsidRPr="002B5FC4">
        <w:rPr>
          <w:rFonts w:ascii="Arial" w:hAnsi="Arial" w:cs="Arial"/>
          <w:color w:val="4B6079"/>
        </w:rPr>
        <w:t xml:space="preserve">ppointment </w:t>
      </w:r>
      <w:r w:rsidRPr="002B5FC4">
        <w:rPr>
          <w:rFonts w:ascii="Arial" w:hAnsi="Arial" w:cs="Arial"/>
          <w:color w:val="4B6079"/>
        </w:rPr>
        <w:t>is governed by English Law.</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Fee schedule</w:t>
      </w:r>
    </w:p>
    <w:p w:rsidR="008B65EA" w:rsidRPr="002B5FC4" w:rsidRDefault="008B65EA" w:rsidP="002E4D61">
      <w:pPr>
        <w:tabs>
          <w:tab w:val="left" w:pos="3240"/>
        </w:tabs>
        <w:spacing w:after="60"/>
        <w:jc w:val="both"/>
        <w:rPr>
          <w:rFonts w:ascii="Arial" w:hAnsi="Arial" w:cs="Arial"/>
          <w:color w:val="4B6079"/>
        </w:rPr>
      </w:pPr>
      <w:r w:rsidRPr="002B5FC4">
        <w:rPr>
          <w:rFonts w:ascii="Arial" w:hAnsi="Arial" w:cs="Arial"/>
          <w:color w:val="4B6079"/>
        </w:rPr>
        <w:t>The following fee schedule (the “Fee Schedule”) shall apply to this Appointment:</w:t>
      </w:r>
    </w:p>
    <w:p w:rsidR="00E5405D" w:rsidRPr="002B5FC4" w:rsidRDefault="00EC2581" w:rsidP="00E34BEA">
      <w:pPr>
        <w:pStyle w:val="ListParagraph"/>
        <w:numPr>
          <w:ilvl w:val="0"/>
          <w:numId w:val="4"/>
        </w:numPr>
        <w:tabs>
          <w:tab w:val="left" w:pos="3240"/>
        </w:tabs>
        <w:spacing w:after="60"/>
        <w:jc w:val="both"/>
        <w:rPr>
          <w:rFonts w:ascii="Arial" w:hAnsi="Arial" w:cs="Arial"/>
          <w:color w:val="4B6079"/>
        </w:rPr>
      </w:pPr>
      <w:r w:rsidRPr="002B5FC4">
        <w:rPr>
          <w:rFonts w:ascii="Arial" w:hAnsi="Arial" w:cs="Arial"/>
          <w:color w:val="4B6079"/>
        </w:rPr>
        <w:t xml:space="preserve">Base </w:t>
      </w:r>
      <w:r w:rsidR="00E34BEA" w:rsidRPr="002B5FC4">
        <w:rPr>
          <w:rFonts w:ascii="Arial" w:hAnsi="Arial" w:cs="Arial"/>
          <w:color w:val="4B6079"/>
        </w:rPr>
        <w:t>f</w:t>
      </w:r>
      <w:r w:rsidR="00A503EF">
        <w:rPr>
          <w:rFonts w:ascii="Arial" w:hAnsi="Arial" w:cs="Arial"/>
          <w:color w:val="4B6079"/>
        </w:rPr>
        <w:t>ee: GBP 12</w:t>
      </w:r>
      <w:r w:rsidRPr="002B5FC4">
        <w:rPr>
          <w:rFonts w:ascii="Arial" w:hAnsi="Arial" w:cs="Arial"/>
          <w:color w:val="4B6079"/>
        </w:rPr>
        <w:t>0 p.a.</w:t>
      </w:r>
      <w:r w:rsidR="00E5405D" w:rsidRPr="002B5FC4">
        <w:rPr>
          <w:rFonts w:ascii="Arial" w:hAnsi="Arial" w:cs="Arial"/>
          <w:color w:val="4B6079"/>
        </w:rPr>
        <w:t>, payable up-front in respect to each year when due</w:t>
      </w:r>
      <w:r w:rsidR="00056C6C">
        <w:rPr>
          <w:rFonts w:ascii="Arial" w:hAnsi="Arial" w:cs="Arial"/>
          <w:color w:val="4B6079"/>
        </w:rPr>
        <w:t>; and</w:t>
      </w:r>
    </w:p>
    <w:p w:rsidR="00EC2581" w:rsidRPr="002B5FC4" w:rsidRDefault="00EC2581" w:rsidP="00E34BEA">
      <w:pPr>
        <w:pStyle w:val="ListParagraph"/>
        <w:numPr>
          <w:ilvl w:val="0"/>
          <w:numId w:val="4"/>
        </w:numPr>
        <w:tabs>
          <w:tab w:val="left" w:pos="3240"/>
        </w:tabs>
        <w:spacing w:after="60"/>
        <w:jc w:val="both"/>
        <w:rPr>
          <w:rFonts w:ascii="Arial" w:hAnsi="Arial" w:cs="Arial"/>
          <w:color w:val="4B6079"/>
        </w:rPr>
      </w:pPr>
      <w:r w:rsidRPr="002B5FC4">
        <w:rPr>
          <w:rFonts w:ascii="Arial" w:hAnsi="Arial" w:cs="Arial"/>
          <w:color w:val="4B6079"/>
        </w:rPr>
        <w:t>Fee per Agreement outstanding: GBP</w:t>
      </w:r>
      <w:r w:rsidR="00941F55">
        <w:rPr>
          <w:rFonts w:ascii="Arial" w:hAnsi="Arial" w:cs="Arial"/>
          <w:color w:val="4B6079"/>
        </w:rPr>
        <w:t xml:space="preserve"> 30</w:t>
      </w:r>
      <w:r w:rsidRPr="002B5FC4">
        <w:rPr>
          <w:rFonts w:ascii="Arial" w:hAnsi="Arial" w:cs="Arial"/>
          <w:color w:val="4B6079"/>
        </w:rPr>
        <w:t xml:space="preserve"> p.a.</w:t>
      </w:r>
    </w:p>
    <w:p w:rsidR="00EC2581" w:rsidRPr="00056C6C" w:rsidRDefault="00EC2581" w:rsidP="00056C6C">
      <w:pPr>
        <w:tabs>
          <w:tab w:val="left" w:pos="3240"/>
        </w:tabs>
        <w:spacing w:after="60"/>
        <w:jc w:val="both"/>
        <w:rPr>
          <w:rFonts w:ascii="Arial" w:hAnsi="Arial" w:cs="Arial"/>
          <w:color w:val="4B6079"/>
        </w:rPr>
      </w:pPr>
      <w:r w:rsidRPr="00056C6C">
        <w:rPr>
          <w:rFonts w:ascii="Arial" w:hAnsi="Arial" w:cs="Arial"/>
          <w:color w:val="4B6079"/>
        </w:rPr>
        <w:t xml:space="preserve">The number of Agreements outstanding shall be determined </w:t>
      </w:r>
      <w:r w:rsidR="00E34BEA" w:rsidRPr="00056C6C">
        <w:rPr>
          <w:rFonts w:ascii="Arial" w:hAnsi="Arial" w:cs="Arial"/>
          <w:color w:val="4B6079"/>
        </w:rPr>
        <w:t xml:space="preserve">on the date of the Appointment, and </w:t>
      </w:r>
      <w:r w:rsidR="00E5405D" w:rsidRPr="00056C6C">
        <w:rPr>
          <w:rFonts w:ascii="Arial" w:hAnsi="Arial" w:cs="Arial"/>
          <w:color w:val="4B6079"/>
        </w:rPr>
        <w:t xml:space="preserve">then </w:t>
      </w:r>
      <w:r w:rsidRPr="00056C6C">
        <w:rPr>
          <w:rFonts w:ascii="Arial" w:hAnsi="Arial" w:cs="Arial"/>
          <w:color w:val="4B6079"/>
        </w:rPr>
        <w:t>10 business days prior to each anniversary date of the Appointment.</w:t>
      </w:r>
    </w:p>
    <w:p w:rsidR="00EC2581" w:rsidRPr="00056C6C" w:rsidRDefault="00EC2581" w:rsidP="00056C6C">
      <w:pPr>
        <w:tabs>
          <w:tab w:val="left" w:pos="3240"/>
        </w:tabs>
        <w:jc w:val="both"/>
        <w:rPr>
          <w:rFonts w:ascii="Arial" w:hAnsi="Arial" w:cs="Arial"/>
          <w:color w:val="4B6079"/>
        </w:rPr>
      </w:pPr>
      <w:r w:rsidRPr="00056C6C">
        <w:rPr>
          <w:rFonts w:ascii="Arial" w:hAnsi="Arial" w:cs="Arial"/>
          <w:color w:val="4B6079"/>
        </w:rPr>
        <w:t xml:space="preserve">The Base Fee and the Fee per Agreement outstanding are subject to annual adjustment, and any change shall be notified by London Central Services to the Appointor not less than 30 business days prior to each anniversary date of the Appointment. </w:t>
      </w:r>
    </w:p>
    <w:p w:rsidR="00104465" w:rsidRDefault="00104465" w:rsidP="00104465">
      <w:pPr>
        <w:tabs>
          <w:tab w:val="left" w:pos="3240"/>
        </w:tabs>
        <w:jc w:val="both"/>
        <w:rPr>
          <w:rFonts w:ascii="Arial" w:hAnsi="Arial" w:cs="Arial"/>
          <w:color w:val="4B6079"/>
        </w:rPr>
      </w:pPr>
      <w:r>
        <w:rPr>
          <w:rFonts w:ascii="Arial" w:hAnsi="Arial" w:cs="Arial"/>
          <w:color w:val="4B6079"/>
        </w:rPr>
        <w:t>10. Please refer to our website for the privacy policy.</w:t>
      </w:r>
    </w:p>
    <w:p w:rsidR="008B65EA" w:rsidRPr="002B5FC4" w:rsidRDefault="008B65EA" w:rsidP="00AF7433">
      <w:pPr>
        <w:tabs>
          <w:tab w:val="left" w:pos="3240"/>
        </w:tabs>
        <w:jc w:val="both"/>
        <w:rPr>
          <w:rFonts w:ascii="Arial" w:hAnsi="Arial" w:cs="Arial"/>
          <w:color w:val="4B6079"/>
        </w:rPr>
      </w:pPr>
    </w:p>
    <w:p w:rsidR="008B65EA" w:rsidRPr="002B5FC4" w:rsidRDefault="008B65EA" w:rsidP="00AF7433">
      <w:pPr>
        <w:tabs>
          <w:tab w:val="left" w:pos="3240"/>
        </w:tabs>
        <w:jc w:val="both"/>
        <w:rPr>
          <w:rFonts w:ascii="Arial" w:hAnsi="Arial" w:cs="Arial"/>
          <w:color w:val="4B6079"/>
        </w:rPr>
      </w:pPr>
    </w:p>
    <w:p w:rsidR="008B65EA" w:rsidRPr="002B5FC4" w:rsidRDefault="008B65EA" w:rsidP="00AF7433">
      <w:pPr>
        <w:tabs>
          <w:tab w:val="left" w:pos="3240"/>
        </w:tabs>
        <w:jc w:val="both"/>
        <w:rPr>
          <w:rFonts w:ascii="Arial" w:hAnsi="Arial" w:cs="Arial"/>
          <w:color w:val="4B6079"/>
        </w:rPr>
      </w:pPr>
    </w:p>
    <w:p w:rsidR="00056C6C" w:rsidRDefault="00056C6C">
      <w:pPr>
        <w:rPr>
          <w:rFonts w:ascii="Arial" w:hAnsi="Arial" w:cs="Arial"/>
          <w:color w:val="4B6079"/>
        </w:rPr>
      </w:pPr>
      <w:r>
        <w:rPr>
          <w:rFonts w:ascii="Arial" w:hAnsi="Arial" w:cs="Arial"/>
          <w:color w:val="4B6079"/>
        </w:rPr>
        <w:br w:type="page"/>
      </w:r>
    </w:p>
    <w:p w:rsidR="00056C6C" w:rsidRDefault="00056C6C" w:rsidP="00056C6C">
      <w:pPr>
        <w:tabs>
          <w:tab w:val="left" w:pos="3240"/>
        </w:tabs>
        <w:spacing w:after="0" w:line="240" w:lineRule="auto"/>
        <w:jc w:val="both"/>
        <w:rPr>
          <w:rFonts w:ascii="Arial" w:hAnsi="Arial" w:cs="Arial"/>
          <w:b/>
          <w:color w:val="4B6079"/>
          <w:sz w:val="24"/>
          <w:szCs w:val="24"/>
        </w:rPr>
      </w:pPr>
    </w:p>
    <w:p w:rsidR="00056C6C" w:rsidRDefault="00056C6C" w:rsidP="00056C6C">
      <w:pPr>
        <w:tabs>
          <w:tab w:val="left" w:pos="3240"/>
        </w:tabs>
        <w:spacing w:after="0" w:line="240" w:lineRule="auto"/>
        <w:jc w:val="both"/>
        <w:rPr>
          <w:rFonts w:ascii="Arial" w:hAnsi="Arial" w:cs="Arial"/>
          <w:b/>
          <w:color w:val="4B6079"/>
          <w:sz w:val="24"/>
          <w:szCs w:val="24"/>
        </w:rPr>
      </w:pPr>
      <w:r>
        <w:rPr>
          <w:rFonts w:ascii="Arial" w:hAnsi="Arial" w:cs="Arial"/>
          <w:b/>
          <w:color w:val="4B6079"/>
          <w:sz w:val="24"/>
          <w:szCs w:val="24"/>
        </w:rPr>
        <w:t>ADDITIONAL AGREEMENT NOTIFICATION FORM</w:t>
      </w:r>
    </w:p>
    <w:p w:rsidR="00056C6C" w:rsidRDefault="00056C6C" w:rsidP="00056C6C">
      <w:pPr>
        <w:tabs>
          <w:tab w:val="left" w:pos="3240"/>
        </w:tabs>
        <w:spacing w:after="0" w:line="240" w:lineRule="auto"/>
        <w:jc w:val="both"/>
        <w:rPr>
          <w:rFonts w:ascii="Arial" w:hAnsi="Arial" w:cs="Arial"/>
          <w:b/>
          <w:color w:val="4B6079"/>
          <w:sz w:val="24"/>
          <w:szCs w:val="24"/>
        </w:rPr>
      </w:pPr>
    </w:p>
    <w:p w:rsidR="00056C6C" w:rsidRDefault="00056C6C" w:rsidP="00056C6C">
      <w:pPr>
        <w:tabs>
          <w:tab w:val="left" w:pos="3240"/>
        </w:tabs>
        <w:spacing w:after="0" w:line="240" w:lineRule="auto"/>
        <w:jc w:val="both"/>
        <w:rPr>
          <w:rFonts w:ascii="Arial" w:hAnsi="Arial" w:cs="Arial"/>
          <w:b/>
          <w:color w:val="4B6079"/>
          <w:sz w:val="24"/>
          <w:szCs w:val="24"/>
        </w:rPr>
      </w:pPr>
    </w:p>
    <w:p w:rsidR="00056C6C" w:rsidRDefault="00056C6C" w:rsidP="00056C6C">
      <w:pPr>
        <w:tabs>
          <w:tab w:val="left" w:pos="3240"/>
        </w:tabs>
        <w:spacing w:after="0" w:line="240" w:lineRule="auto"/>
        <w:jc w:val="both"/>
        <w:rPr>
          <w:rFonts w:ascii="Arial" w:hAnsi="Arial" w:cs="Arial"/>
          <w:b/>
          <w:color w:val="4B6079"/>
          <w:sz w:val="24"/>
          <w:szCs w:val="24"/>
        </w:rPr>
      </w:pPr>
    </w:p>
    <w:p w:rsidR="00056C6C" w:rsidRPr="002D45F9" w:rsidRDefault="00056C6C" w:rsidP="00056C6C">
      <w:pPr>
        <w:tabs>
          <w:tab w:val="left" w:pos="3240"/>
        </w:tabs>
        <w:spacing w:after="0" w:line="240" w:lineRule="auto"/>
        <w:jc w:val="both"/>
        <w:rPr>
          <w:rFonts w:ascii="Arial" w:hAnsi="Arial" w:cs="Arial"/>
          <w:color w:val="4B6079"/>
        </w:rPr>
      </w:pPr>
      <w:r w:rsidRPr="002D45F9">
        <w:rPr>
          <w:rFonts w:ascii="Arial" w:hAnsi="Arial" w:cs="Arial"/>
          <w:color w:val="4B6079"/>
        </w:rPr>
        <w:t>London Central Services Ltd</w:t>
      </w:r>
    </w:p>
    <w:p w:rsidR="00425ABC" w:rsidRPr="00425ABC" w:rsidRDefault="00425ABC" w:rsidP="00425ABC">
      <w:pPr>
        <w:tabs>
          <w:tab w:val="left" w:pos="3240"/>
        </w:tabs>
        <w:spacing w:after="0" w:line="240" w:lineRule="auto"/>
        <w:jc w:val="both"/>
        <w:rPr>
          <w:rFonts w:ascii="Arial" w:hAnsi="Arial" w:cs="Arial"/>
          <w:color w:val="4B6079"/>
        </w:rPr>
      </w:pPr>
      <w:r w:rsidRPr="00425ABC">
        <w:rPr>
          <w:rFonts w:ascii="Arial" w:hAnsi="Arial" w:cs="Arial"/>
          <w:color w:val="4B6079"/>
        </w:rPr>
        <w:t>4, Old Park Lane</w:t>
      </w:r>
    </w:p>
    <w:p w:rsidR="002D45F9" w:rsidRDefault="00425ABC" w:rsidP="00425ABC">
      <w:pPr>
        <w:tabs>
          <w:tab w:val="left" w:pos="3240"/>
        </w:tabs>
        <w:spacing w:after="0" w:line="240" w:lineRule="auto"/>
        <w:jc w:val="both"/>
        <w:rPr>
          <w:rFonts w:ascii="Arial" w:hAnsi="Arial" w:cs="Arial"/>
          <w:color w:val="4B6079"/>
        </w:rPr>
      </w:pPr>
      <w:r w:rsidRPr="00425ABC">
        <w:rPr>
          <w:rFonts w:ascii="Arial" w:hAnsi="Arial" w:cs="Arial"/>
          <w:color w:val="4B6079"/>
        </w:rPr>
        <w:t>London W1K 1QW</w:t>
      </w:r>
    </w:p>
    <w:p w:rsidR="00425ABC" w:rsidRPr="002D45F9" w:rsidRDefault="00425ABC" w:rsidP="00425ABC">
      <w:pPr>
        <w:tabs>
          <w:tab w:val="left" w:pos="3240"/>
        </w:tabs>
        <w:spacing w:after="0" w:line="240" w:lineRule="auto"/>
        <w:jc w:val="both"/>
        <w:rPr>
          <w:rFonts w:ascii="Arial" w:hAnsi="Arial" w:cs="Arial"/>
          <w:color w:val="4B6079"/>
        </w:rPr>
      </w:pPr>
    </w:p>
    <w:p w:rsidR="002D45F9" w:rsidRPr="002D45F9" w:rsidRDefault="002D45F9" w:rsidP="00056C6C">
      <w:pPr>
        <w:tabs>
          <w:tab w:val="left" w:pos="3240"/>
        </w:tabs>
        <w:spacing w:after="0" w:line="240" w:lineRule="auto"/>
        <w:jc w:val="both"/>
        <w:rPr>
          <w:rFonts w:ascii="Arial" w:hAnsi="Arial" w:cs="Arial"/>
          <w:color w:val="4B6079"/>
        </w:rPr>
      </w:pPr>
    </w:p>
    <w:p w:rsidR="002D45F9" w:rsidRDefault="002D45F9" w:rsidP="00056C6C">
      <w:pPr>
        <w:tabs>
          <w:tab w:val="left" w:pos="3240"/>
        </w:tabs>
        <w:spacing w:after="0" w:line="240" w:lineRule="auto"/>
        <w:jc w:val="both"/>
        <w:rPr>
          <w:rFonts w:ascii="Arial" w:hAnsi="Arial" w:cs="Arial"/>
          <w:color w:val="4B6079"/>
        </w:rPr>
      </w:pPr>
      <w:r w:rsidRPr="002D45F9">
        <w:rPr>
          <w:rFonts w:ascii="Arial" w:hAnsi="Arial" w:cs="Arial"/>
          <w:color w:val="4B6079"/>
        </w:rPr>
        <w:t>Per Fax: +44(0)208 043 3840</w:t>
      </w:r>
      <w:r w:rsidR="00A503EF">
        <w:rPr>
          <w:rFonts w:ascii="Arial" w:hAnsi="Arial" w:cs="Arial"/>
          <w:color w:val="4B6079"/>
        </w:rPr>
        <w:t xml:space="preserve"> / Per E-Mail to </w:t>
      </w:r>
      <w:hyperlink r:id="rId8" w:history="1">
        <w:r w:rsidR="00A503EF" w:rsidRPr="00EF7811">
          <w:rPr>
            <w:rStyle w:val="Hyperlink"/>
            <w:rFonts w:ascii="Arial" w:hAnsi="Arial" w:cs="Arial"/>
          </w:rPr>
          <w:t>process@londoncentralservices.co.uk</w:t>
        </w:r>
      </w:hyperlink>
    </w:p>
    <w:p w:rsidR="00056C6C" w:rsidRPr="002D45F9" w:rsidRDefault="00056C6C" w:rsidP="00056C6C">
      <w:pPr>
        <w:tabs>
          <w:tab w:val="left" w:pos="3240"/>
        </w:tabs>
        <w:spacing w:after="0" w:line="240" w:lineRule="auto"/>
        <w:jc w:val="both"/>
        <w:rPr>
          <w:rFonts w:ascii="Arial" w:hAnsi="Arial" w:cs="Arial"/>
          <w:color w:val="4B6079"/>
        </w:rPr>
      </w:pPr>
    </w:p>
    <w:p w:rsidR="00056C6C" w:rsidRDefault="00056C6C" w:rsidP="00056C6C">
      <w:pPr>
        <w:tabs>
          <w:tab w:val="left" w:pos="3240"/>
        </w:tabs>
        <w:spacing w:after="0" w:line="240" w:lineRule="auto"/>
        <w:jc w:val="both"/>
        <w:rPr>
          <w:rFonts w:ascii="Arial" w:hAnsi="Arial" w:cs="Arial"/>
          <w:color w:val="4B6079"/>
        </w:rPr>
      </w:pPr>
    </w:p>
    <w:p w:rsidR="001A5C9D" w:rsidRDefault="001A5C9D" w:rsidP="00056C6C">
      <w:pPr>
        <w:tabs>
          <w:tab w:val="left" w:pos="3240"/>
        </w:tabs>
        <w:spacing w:after="0" w:line="240" w:lineRule="auto"/>
        <w:jc w:val="both"/>
        <w:rPr>
          <w:rFonts w:ascii="Arial" w:hAnsi="Arial" w:cs="Arial"/>
          <w:color w:val="4B6079"/>
        </w:rPr>
      </w:pPr>
    </w:p>
    <w:p w:rsidR="001A5C9D" w:rsidRDefault="001A5C9D" w:rsidP="00056C6C">
      <w:pPr>
        <w:tabs>
          <w:tab w:val="left" w:pos="3240"/>
        </w:tabs>
        <w:spacing w:after="0" w:line="240" w:lineRule="auto"/>
        <w:jc w:val="both"/>
        <w:rPr>
          <w:rFonts w:ascii="Arial" w:hAnsi="Arial" w:cs="Arial"/>
          <w:color w:val="4B6079"/>
        </w:rPr>
      </w:pPr>
    </w:p>
    <w:p w:rsidR="001A5C9D" w:rsidRDefault="001A5C9D" w:rsidP="00056C6C">
      <w:pPr>
        <w:tabs>
          <w:tab w:val="left" w:pos="3240"/>
        </w:tabs>
        <w:spacing w:after="0" w:line="240" w:lineRule="auto"/>
        <w:jc w:val="both"/>
        <w:rPr>
          <w:rFonts w:ascii="Arial" w:hAnsi="Arial" w:cs="Arial"/>
          <w:color w:val="4B6079"/>
        </w:rPr>
      </w:pPr>
      <w:r>
        <w:rPr>
          <w:rFonts w:ascii="Arial" w:hAnsi="Arial" w:cs="Arial"/>
          <w:color w:val="4B6079"/>
        </w:rPr>
        <w:t xml:space="preserve">Date: </w:t>
      </w:r>
      <w:r w:rsidRPr="001A5C9D">
        <w:rPr>
          <w:rFonts w:ascii="Arial" w:hAnsi="Arial" w:cs="Arial"/>
          <w:i/>
          <w:color w:val="4B6079"/>
        </w:rPr>
        <w:t>[insert date]</w:t>
      </w:r>
    </w:p>
    <w:p w:rsidR="001A5C9D" w:rsidRPr="002D45F9" w:rsidRDefault="001A5C9D" w:rsidP="00056C6C">
      <w:pPr>
        <w:tabs>
          <w:tab w:val="left" w:pos="3240"/>
        </w:tabs>
        <w:spacing w:after="0" w:line="240" w:lineRule="auto"/>
        <w:jc w:val="both"/>
        <w:rPr>
          <w:rFonts w:ascii="Arial" w:hAnsi="Arial" w:cs="Arial"/>
          <w:color w:val="4B6079"/>
        </w:rPr>
      </w:pPr>
    </w:p>
    <w:p w:rsidR="00056C6C" w:rsidRPr="002D45F9" w:rsidRDefault="00056C6C" w:rsidP="00056C6C">
      <w:pPr>
        <w:tabs>
          <w:tab w:val="left" w:pos="3240"/>
        </w:tabs>
        <w:spacing w:after="0" w:line="240" w:lineRule="auto"/>
        <w:jc w:val="both"/>
        <w:rPr>
          <w:rFonts w:ascii="Arial" w:hAnsi="Arial" w:cs="Arial"/>
          <w:color w:val="4B6079"/>
        </w:rPr>
      </w:pPr>
    </w:p>
    <w:p w:rsidR="00056C6C" w:rsidRPr="002D45F9" w:rsidRDefault="00056C6C" w:rsidP="00056C6C">
      <w:pPr>
        <w:tabs>
          <w:tab w:val="left" w:pos="3240"/>
        </w:tabs>
        <w:spacing w:after="0" w:line="240" w:lineRule="auto"/>
        <w:jc w:val="both"/>
        <w:rPr>
          <w:rFonts w:ascii="Arial" w:hAnsi="Arial" w:cs="Arial"/>
          <w:color w:val="4B6079"/>
        </w:rPr>
      </w:pPr>
    </w:p>
    <w:p w:rsidR="00056C6C" w:rsidRPr="002D45F9" w:rsidRDefault="00056C6C" w:rsidP="00056C6C">
      <w:pPr>
        <w:tabs>
          <w:tab w:val="left" w:pos="3240"/>
        </w:tabs>
        <w:spacing w:after="0" w:line="240" w:lineRule="auto"/>
        <w:jc w:val="both"/>
        <w:rPr>
          <w:rFonts w:ascii="Arial" w:hAnsi="Arial" w:cs="Arial"/>
          <w:color w:val="4B6079"/>
        </w:rPr>
      </w:pPr>
      <w:r w:rsidRPr="002D45F9">
        <w:rPr>
          <w:rFonts w:ascii="Arial" w:hAnsi="Arial" w:cs="Arial"/>
          <w:color w:val="4B6079"/>
        </w:rPr>
        <w:t>Dear Sirs,</w:t>
      </w:r>
    </w:p>
    <w:p w:rsidR="00056C6C" w:rsidRPr="002D45F9" w:rsidRDefault="00056C6C" w:rsidP="00056C6C">
      <w:pPr>
        <w:tabs>
          <w:tab w:val="left" w:pos="3240"/>
        </w:tabs>
        <w:spacing w:after="0" w:line="240" w:lineRule="auto"/>
        <w:jc w:val="both"/>
        <w:rPr>
          <w:rFonts w:ascii="Arial" w:hAnsi="Arial" w:cs="Arial"/>
          <w:color w:val="4B6079"/>
        </w:rPr>
      </w:pPr>
    </w:p>
    <w:p w:rsidR="00056C6C" w:rsidRPr="002D45F9" w:rsidRDefault="002D45F9" w:rsidP="00056C6C">
      <w:pPr>
        <w:tabs>
          <w:tab w:val="left" w:pos="3240"/>
        </w:tabs>
        <w:spacing w:after="0" w:line="240" w:lineRule="auto"/>
        <w:jc w:val="both"/>
        <w:rPr>
          <w:rFonts w:ascii="Arial" w:hAnsi="Arial" w:cs="Arial"/>
          <w:color w:val="4B6079"/>
        </w:rPr>
      </w:pPr>
      <w:r w:rsidRPr="002D45F9">
        <w:rPr>
          <w:rFonts w:ascii="Arial" w:hAnsi="Arial" w:cs="Arial"/>
          <w:color w:val="4B6079"/>
        </w:rPr>
        <w:t>Reference is taken to your appointment as process agent</w:t>
      </w:r>
      <w:r>
        <w:rPr>
          <w:rFonts w:ascii="Arial" w:hAnsi="Arial" w:cs="Arial"/>
          <w:color w:val="4B6079"/>
        </w:rPr>
        <w:t>,</w:t>
      </w:r>
      <w:r w:rsidRPr="002D45F9">
        <w:rPr>
          <w:rFonts w:ascii="Arial" w:hAnsi="Arial" w:cs="Arial"/>
          <w:color w:val="4B6079"/>
        </w:rPr>
        <w:t xml:space="preserve"> dated [</w:t>
      </w:r>
      <w:r w:rsidR="001A5C9D">
        <w:rPr>
          <w:rFonts w:ascii="Arial" w:hAnsi="Arial" w:cs="Arial"/>
          <w:i/>
          <w:color w:val="4B6079"/>
        </w:rPr>
        <w:t>insert date of appointment</w:t>
      </w:r>
      <w:r w:rsidRPr="002D45F9">
        <w:rPr>
          <w:rFonts w:ascii="Arial" w:hAnsi="Arial" w:cs="Arial"/>
          <w:color w:val="4B6079"/>
        </w:rPr>
        <w:t>]</w:t>
      </w:r>
      <w:r>
        <w:rPr>
          <w:rFonts w:ascii="Arial" w:hAnsi="Arial" w:cs="Arial"/>
          <w:color w:val="4B6079"/>
        </w:rPr>
        <w:t xml:space="preserve"> (the “Appointment”)</w:t>
      </w:r>
      <w:r w:rsidRPr="002D45F9">
        <w:rPr>
          <w:rFonts w:ascii="Arial" w:hAnsi="Arial" w:cs="Arial"/>
          <w:color w:val="4B6079"/>
        </w:rPr>
        <w:t>.</w:t>
      </w:r>
    </w:p>
    <w:p w:rsidR="002D45F9" w:rsidRPr="002D45F9" w:rsidRDefault="002D45F9" w:rsidP="00056C6C">
      <w:pPr>
        <w:tabs>
          <w:tab w:val="left" w:pos="3240"/>
        </w:tabs>
        <w:spacing w:after="0" w:line="240" w:lineRule="auto"/>
        <w:jc w:val="both"/>
        <w:rPr>
          <w:rFonts w:ascii="Arial" w:hAnsi="Arial" w:cs="Arial"/>
          <w:color w:val="4B6079"/>
        </w:rPr>
      </w:pPr>
    </w:p>
    <w:p w:rsidR="002D45F9" w:rsidRPr="002D45F9" w:rsidRDefault="002D45F9" w:rsidP="00056C6C">
      <w:pPr>
        <w:tabs>
          <w:tab w:val="left" w:pos="3240"/>
        </w:tabs>
        <w:spacing w:after="0" w:line="240" w:lineRule="auto"/>
        <w:jc w:val="both"/>
        <w:rPr>
          <w:rFonts w:ascii="Arial" w:hAnsi="Arial" w:cs="Arial"/>
          <w:color w:val="4B6079"/>
        </w:rPr>
      </w:pPr>
      <w:r w:rsidRPr="002D45F9">
        <w:rPr>
          <w:rFonts w:ascii="Arial" w:hAnsi="Arial" w:cs="Arial"/>
          <w:color w:val="4B6079"/>
        </w:rPr>
        <w:t>We hereby notify you of the following additional agreement, which is to be covered by the Appointment effective [immediately / specify date]:</w:t>
      </w:r>
    </w:p>
    <w:p w:rsidR="002D45F9" w:rsidRPr="002D45F9" w:rsidRDefault="002D45F9" w:rsidP="00056C6C">
      <w:pPr>
        <w:tabs>
          <w:tab w:val="left" w:pos="3240"/>
        </w:tabs>
        <w:spacing w:after="0" w:line="240" w:lineRule="auto"/>
        <w:jc w:val="both"/>
        <w:rPr>
          <w:rFonts w:ascii="Arial" w:hAnsi="Arial" w:cs="Arial"/>
          <w:color w:val="4B6079"/>
        </w:rPr>
      </w:pPr>
    </w:p>
    <w:p w:rsidR="002D45F9" w:rsidRPr="002D45F9" w:rsidRDefault="002D45F9" w:rsidP="00056C6C">
      <w:pPr>
        <w:tabs>
          <w:tab w:val="left" w:pos="3240"/>
        </w:tabs>
        <w:spacing w:after="0" w:line="240" w:lineRule="auto"/>
        <w:jc w:val="both"/>
        <w:rPr>
          <w:rFonts w:ascii="Arial" w:hAnsi="Arial" w:cs="Arial"/>
          <w:color w:val="4B6079"/>
        </w:rPr>
      </w:pPr>
      <w:r w:rsidRPr="002D45F9">
        <w:rPr>
          <w:rFonts w:ascii="Arial" w:hAnsi="Arial" w:cs="Arial"/>
          <w:color w:val="4B6079"/>
        </w:rPr>
        <w:t>Name of Agreement:</w:t>
      </w:r>
      <w:r w:rsidRPr="002D45F9">
        <w:rPr>
          <w:rFonts w:ascii="Arial" w:hAnsi="Arial" w:cs="Arial"/>
          <w:color w:val="4B6079"/>
        </w:rPr>
        <w:tab/>
      </w:r>
      <w:r>
        <w:rPr>
          <w:rFonts w:ascii="Arial" w:hAnsi="Arial" w:cs="Arial"/>
          <w:color w:val="4B6079"/>
        </w:rPr>
        <w:tab/>
      </w:r>
      <w:r w:rsidRPr="002D45F9">
        <w:rPr>
          <w:rFonts w:ascii="Arial" w:hAnsi="Arial" w:cs="Arial"/>
          <w:color w:val="4B6079"/>
        </w:rPr>
        <w:t>[</w:t>
      </w:r>
      <w:r w:rsidRPr="001A5C9D">
        <w:rPr>
          <w:rFonts w:ascii="Arial" w:hAnsi="Arial" w:cs="Arial"/>
          <w:i/>
          <w:color w:val="4B6079"/>
        </w:rPr>
        <w:t>Insert name</w:t>
      </w:r>
      <w:r w:rsidRPr="002D45F9">
        <w:rPr>
          <w:rFonts w:ascii="Arial" w:hAnsi="Arial" w:cs="Arial"/>
          <w:color w:val="4B6079"/>
        </w:rPr>
        <w:t>]</w:t>
      </w:r>
    </w:p>
    <w:p w:rsidR="002D45F9" w:rsidRPr="002D45F9" w:rsidRDefault="002D45F9" w:rsidP="00056C6C">
      <w:pPr>
        <w:tabs>
          <w:tab w:val="left" w:pos="3240"/>
        </w:tabs>
        <w:spacing w:after="0" w:line="240" w:lineRule="auto"/>
        <w:jc w:val="both"/>
        <w:rPr>
          <w:rFonts w:ascii="Arial" w:hAnsi="Arial" w:cs="Arial"/>
          <w:color w:val="4B6079"/>
        </w:rPr>
      </w:pPr>
    </w:p>
    <w:p w:rsidR="002D45F9" w:rsidRDefault="002D45F9" w:rsidP="00056C6C">
      <w:pPr>
        <w:tabs>
          <w:tab w:val="left" w:pos="3240"/>
        </w:tabs>
        <w:spacing w:after="0" w:line="240" w:lineRule="auto"/>
        <w:jc w:val="both"/>
        <w:rPr>
          <w:rFonts w:ascii="Arial" w:hAnsi="Arial" w:cs="Arial"/>
          <w:color w:val="4B6079"/>
        </w:rPr>
      </w:pPr>
      <w:r w:rsidRPr="002D45F9">
        <w:rPr>
          <w:rFonts w:ascii="Arial" w:hAnsi="Arial" w:cs="Arial"/>
          <w:color w:val="4B6079"/>
        </w:rPr>
        <w:t>Parties to Agreement other than us:</w:t>
      </w:r>
      <w:r>
        <w:rPr>
          <w:rFonts w:ascii="Arial" w:hAnsi="Arial" w:cs="Arial"/>
          <w:color w:val="4B6079"/>
        </w:rPr>
        <w:tab/>
        <w:t>[</w:t>
      </w:r>
      <w:r w:rsidR="001A5C9D">
        <w:rPr>
          <w:rFonts w:ascii="Arial" w:hAnsi="Arial" w:cs="Arial"/>
          <w:color w:val="4B6079"/>
        </w:rPr>
        <w:t>name of p</w:t>
      </w:r>
      <w:r w:rsidRPr="001A5C9D">
        <w:rPr>
          <w:rFonts w:ascii="Arial" w:hAnsi="Arial" w:cs="Arial"/>
          <w:i/>
          <w:color w:val="4B6079"/>
        </w:rPr>
        <w:t>arty A</w:t>
      </w:r>
      <w:r>
        <w:rPr>
          <w:rFonts w:ascii="Arial" w:hAnsi="Arial" w:cs="Arial"/>
          <w:color w:val="4B6079"/>
        </w:rPr>
        <w:t>]</w:t>
      </w:r>
    </w:p>
    <w:p w:rsidR="002D45F9" w:rsidRDefault="002D45F9" w:rsidP="00056C6C">
      <w:pPr>
        <w:tabs>
          <w:tab w:val="left" w:pos="3240"/>
        </w:tabs>
        <w:spacing w:after="0" w:line="240" w:lineRule="auto"/>
        <w:jc w:val="both"/>
        <w:rPr>
          <w:rFonts w:ascii="Arial" w:hAnsi="Arial" w:cs="Arial"/>
          <w:color w:val="4B6079"/>
        </w:rPr>
      </w:pPr>
      <w:r>
        <w:rPr>
          <w:rFonts w:ascii="Arial" w:hAnsi="Arial" w:cs="Arial"/>
          <w:color w:val="4B6079"/>
        </w:rPr>
        <w:tab/>
      </w:r>
      <w:r>
        <w:rPr>
          <w:rFonts w:ascii="Arial" w:hAnsi="Arial" w:cs="Arial"/>
          <w:color w:val="4B6079"/>
        </w:rPr>
        <w:tab/>
        <w:t>[</w:t>
      </w:r>
      <w:r w:rsidRPr="001A5C9D">
        <w:rPr>
          <w:rFonts w:ascii="Arial" w:hAnsi="Arial" w:cs="Arial"/>
          <w:i/>
          <w:color w:val="4B6079"/>
        </w:rPr>
        <w:t>Contact details Party A</w:t>
      </w:r>
      <w:r>
        <w:rPr>
          <w:rFonts w:ascii="Arial" w:hAnsi="Arial" w:cs="Arial"/>
          <w:color w:val="4B6079"/>
        </w:rPr>
        <w:t>]</w:t>
      </w:r>
    </w:p>
    <w:p w:rsidR="002D45F9" w:rsidRDefault="002D45F9" w:rsidP="00056C6C">
      <w:pPr>
        <w:tabs>
          <w:tab w:val="left" w:pos="3240"/>
        </w:tabs>
        <w:spacing w:after="0" w:line="240" w:lineRule="auto"/>
        <w:jc w:val="both"/>
        <w:rPr>
          <w:rFonts w:ascii="Arial" w:hAnsi="Arial" w:cs="Arial"/>
          <w:color w:val="4B6079"/>
        </w:rPr>
      </w:pPr>
      <w:r>
        <w:rPr>
          <w:rFonts w:ascii="Arial" w:hAnsi="Arial" w:cs="Arial"/>
          <w:color w:val="4B6079"/>
        </w:rPr>
        <w:tab/>
      </w:r>
      <w:r>
        <w:rPr>
          <w:rFonts w:ascii="Arial" w:hAnsi="Arial" w:cs="Arial"/>
          <w:color w:val="4B6079"/>
        </w:rPr>
        <w:tab/>
      </w:r>
    </w:p>
    <w:p w:rsidR="002D45F9" w:rsidRDefault="002D45F9" w:rsidP="00056C6C">
      <w:pPr>
        <w:tabs>
          <w:tab w:val="left" w:pos="3240"/>
        </w:tabs>
        <w:spacing w:after="0" w:line="240" w:lineRule="auto"/>
        <w:jc w:val="both"/>
        <w:rPr>
          <w:rFonts w:ascii="Arial" w:hAnsi="Arial" w:cs="Arial"/>
          <w:color w:val="4B6079"/>
        </w:rPr>
      </w:pPr>
      <w:r>
        <w:rPr>
          <w:rFonts w:ascii="Arial" w:hAnsi="Arial" w:cs="Arial"/>
          <w:color w:val="4B6079"/>
        </w:rPr>
        <w:tab/>
      </w:r>
      <w:r>
        <w:rPr>
          <w:rFonts w:ascii="Arial" w:hAnsi="Arial" w:cs="Arial"/>
          <w:color w:val="4B6079"/>
        </w:rPr>
        <w:tab/>
        <w:t>[</w:t>
      </w:r>
      <w:r w:rsidR="001A5C9D" w:rsidRPr="001A5C9D">
        <w:rPr>
          <w:rFonts w:ascii="Arial" w:hAnsi="Arial" w:cs="Arial"/>
          <w:i/>
          <w:color w:val="4B6079"/>
        </w:rPr>
        <w:t>name of p</w:t>
      </w:r>
      <w:r w:rsidRPr="001A5C9D">
        <w:rPr>
          <w:rFonts w:ascii="Arial" w:hAnsi="Arial" w:cs="Arial"/>
          <w:i/>
          <w:color w:val="4B6079"/>
        </w:rPr>
        <w:t>arty B</w:t>
      </w:r>
      <w:r>
        <w:rPr>
          <w:rFonts w:ascii="Arial" w:hAnsi="Arial" w:cs="Arial"/>
          <w:color w:val="4B6079"/>
        </w:rPr>
        <w:t>]</w:t>
      </w:r>
    </w:p>
    <w:p w:rsidR="002D45F9" w:rsidRDefault="002D45F9" w:rsidP="00056C6C">
      <w:pPr>
        <w:tabs>
          <w:tab w:val="left" w:pos="3240"/>
        </w:tabs>
        <w:spacing w:after="0" w:line="240" w:lineRule="auto"/>
        <w:jc w:val="both"/>
        <w:rPr>
          <w:rFonts w:ascii="Arial" w:hAnsi="Arial" w:cs="Arial"/>
          <w:color w:val="4B6079"/>
        </w:rPr>
      </w:pPr>
      <w:r>
        <w:rPr>
          <w:rFonts w:ascii="Arial" w:hAnsi="Arial" w:cs="Arial"/>
          <w:color w:val="4B6079"/>
        </w:rPr>
        <w:tab/>
      </w:r>
      <w:r>
        <w:rPr>
          <w:rFonts w:ascii="Arial" w:hAnsi="Arial" w:cs="Arial"/>
          <w:color w:val="4B6079"/>
        </w:rPr>
        <w:tab/>
        <w:t>[</w:t>
      </w:r>
      <w:r w:rsidRPr="001A5C9D">
        <w:rPr>
          <w:rFonts w:ascii="Arial" w:hAnsi="Arial" w:cs="Arial"/>
          <w:i/>
          <w:color w:val="4B6079"/>
        </w:rPr>
        <w:t>Contact details Party B</w:t>
      </w:r>
      <w:r>
        <w:rPr>
          <w:rFonts w:ascii="Arial" w:hAnsi="Arial" w:cs="Arial"/>
          <w:color w:val="4B6079"/>
        </w:rPr>
        <w:t>]</w:t>
      </w:r>
    </w:p>
    <w:p w:rsidR="002D45F9" w:rsidRDefault="002D45F9" w:rsidP="00056C6C">
      <w:pPr>
        <w:tabs>
          <w:tab w:val="left" w:pos="3240"/>
        </w:tabs>
        <w:spacing w:after="0" w:line="240" w:lineRule="auto"/>
        <w:jc w:val="both"/>
        <w:rPr>
          <w:rFonts w:ascii="Arial" w:hAnsi="Arial" w:cs="Arial"/>
          <w:color w:val="4B6079"/>
        </w:rPr>
      </w:pPr>
    </w:p>
    <w:p w:rsidR="002D45F9" w:rsidRPr="002D45F9" w:rsidRDefault="002D45F9" w:rsidP="00056C6C">
      <w:pPr>
        <w:tabs>
          <w:tab w:val="left" w:pos="3240"/>
        </w:tabs>
        <w:spacing w:after="0" w:line="240" w:lineRule="auto"/>
        <w:jc w:val="both"/>
        <w:rPr>
          <w:rFonts w:ascii="Arial" w:hAnsi="Arial" w:cs="Arial"/>
          <w:color w:val="4B6079"/>
        </w:rPr>
      </w:pPr>
      <w:r>
        <w:rPr>
          <w:rFonts w:ascii="Arial" w:hAnsi="Arial" w:cs="Arial"/>
          <w:color w:val="4B6079"/>
        </w:rPr>
        <w:t>Maturity date of the Agreement:</w:t>
      </w:r>
      <w:r>
        <w:rPr>
          <w:rFonts w:ascii="Arial" w:hAnsi="Arial" w:cs="Arial"/>
          <w:color w:val="4B6079"/>
        </w:rPr>
        <w:tab/>
      </w:r>
      <w:r>
        <w:rPr>
          <w:rFonts w:ascii="Arial" w:hAnsi="Arial" w:cs="Arial"/>
          <w:color w:val="4B6079"/>
        </w:rPr>
        <w:tab/>
        <w:t>[</w:t>
      </w:r>
      <w:r w:rsidRPr="001A5C9D">
        <w:rPr>
          <w:rFonts w:ascii="Arial" w:hAnsi="Arial" w:cs="Arial"/>
          <w:i/>
          <w:color w:val="4B6079"/>
        </w:rPr>
        <w:t>insert date</w:t>
      </w:r>
      <w:r>
        <w:rPr>
          <w:rFonts w:ascii="Arial" w:hAnsi="Arial" w:cs="Arial"/>
          <w:color w:val="4B6079"/>
        </w:rPr>
        <w:t>]</w:t>
      </w:r>
      <w:r>
        <w:rPr>
          <w:rStyle w:val="FootnoteReference"/>
          <w:rFonts w:ascii="Arial" w:hAnsi="Arial" w:cs="Arial"/>
          <w:color w:val="4B6079"/>
        </w:rPr>
        <w:footnoteReference w:id="1"/>
      </w:r>
    </w:p>
    <w:p w:rsidR="00056C6C" w:rsidRDefault="00056C6C" w:rsidP="00AF7433">
      <w:pPr>
        <w:tabs>
          <w:tab w:val="left" w:pos="3240"/>
        </w:tabs>
        <w:jc w:val="both"/>
        <w:rPr>
          <w:rFonts w:ascii="Arial" w:hAnsi="Arial" w:cs="Arial"/>
          <w:color w:val="4B6079"/>
        </w:rPr>
      </w:pPr>
    </w:p>
    <w:p w:rsidR="002D45F9" w:rsidRDefault="002D45F9" w:rsidP="00AF7433">
      <w:pPr>
        <w:tabs>
          <w:tab w:val="left" w:pos="3240"/>
        </w:tabs>
        <w:jc w:val="both"/>
        <w:rPr>
          <w:rFonts w:ascii="Arial" w:hAnsi="Arial" w:cs="Arial"/>
          <w:color w:val="4B6079"/>
        </w:rPr>
      </w:pPr>
    </w:p>
    <w:p w:rsidR="002D45F9" w:rsidRDefault="002D45F9" w:rsidP="00AF7433">
      <w:pPr>
        <w:tabs>
          <w:tab w:val="left" w:pos="3240"/>
        </w:tabs>
        <w:jc w:val="both"/>
        <w:rPr>
          <w:rFonts w:ascii="Arial" w:hAnsi="Arial" w:cs="Arial"/>
          <w:color w:val="4B6079"/>
        </w:rPr>
      </w:pPr>
    </w:p>
    <w:p w:rsidR="002D45F9" w:rsidRDefault="002D45F9" w:rsidP="00AF7433">
      <w:pPr>
        <w:tabs>
          <w:tab w:val="left" w:pos="3240"/>
        </w:tabs>
        <w:jc w:val="both"/>
        <w:rPr>
          <w:rFonts w:ascii="Arial" w:hAnsi="Arial" w:cs="Arial"/>
          <w:color w:val="4B6079"/>
        </w:rPr>
      </w:pPr>
      <w:r>
        <w:rPr>
          <w:rFonts w:ascii="Arial" w:hAnsi="Arial" w:cs="Arial"/>
          <w:color w:val="4B6079"/>
        </w:rPr>
        <w:t>Sincerely,</w:t>
      </w:r>
    </w:p>
    <w:p w:rsidR="002D45F9" w:rsidRPr="002D45F9" w:rsidRDefault="002D45F9" w:rsidP="00AF7433">
      <w:pPr>
        <w:tabs>
          <w:tab w:val="left" w:pos="3240"/>
        </w:tabs>
        <w:jc w:val="both"/>
        <w:rPr>
          <w:rFonts w:ascii="Arial" w:hAnsi="Arial" w:cs="Arial"/>
          <w:color w:val="4B6079"/>
        </w:rPr>
      </w:pPr>
    </w:p>
    <w:sectPr w:rsidR="002D45F9" w:rsidRPr="002D45F9" w:rsidSect="00A503EF">
      <w:headerReference w:type="default" r:id="rId9"/>
      <w:footerReference w:type="default" r:id="rId10"/>
      <w:pgSz w:w="11906" w:h="16838"/>
      <w:pgMar w:top="2135" w:right="1133" w:bottom="1440" w:left="1440" w:header="708"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4FC" w:rsidRDefault="001A34FC" w:rsidP="00A63629">
      <w:pPr>
        <w:spacing w:after="0" w:line="240" w:lineRule="auto"/>
      </w:pPr>
      <w:r>
        <w:separator/>
      </w:r>
    </w:p>
  </w:endnote>
  <w:endnote w:type="continuationSeparator" w:id="0">
    <w:p w:rsidR="001A34FC" w:rsidRDefault="001A34FC" w:rsidP="00A6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F25" w:rsidRPr="00C560EC" w:rsidRDefault="00303F25" w:rsidP="00303F25">
    <w:pPr>
      <w:pStyle w:val="Footer"/>
      <w:tabs>
        <w:tab w:val="clear" w:pos="9026"/>
        <w:tab w:val="right" w:pos="9356"/>
      </w:tabs>
      <w:jc w:val="right"/>
      <w:rPr>
        <w:rFonts w:cstheme="minorHAnsi"/>
        <w:color w:val="4B6079"/>
      </w:rPr>
    </w:pPr>
    <w:r w:rsidRPr="00C560EC">
      <w:rPr>
        <w:rFonts w:cstheme="minorHAnsi"/>
        <w:color w:val="4B6079"/>
      </w:rPr>
      <w:t>London Central Services Ltd</w:t>
    </w:r>
  </w:p>
  <w:p w:rsidR="00303F25" w:rsidRPr="00C560EC" w:rsidRDefault="00F47934" w:rsidP="00303F25">
    <w:pPr>
      <w:pStyle w:val="Footer"/>
      <w:tabs>
        <w:tab w:val="right" w:pos="9356"/>
      </w:tabs>
      <w:jc w:val="right"/>
      <w:rPr>
        <w:rFonts w:cstheme="minorHAnsi"/>
        <w:color w:val="4B6079"/>
      </w:rPr>
    </w:pPr>
    <w:r>
      <w:rPr>
        <w:rFonts w:cstheme="minorHAnsi"/>
        <w:color w:val="4B6079"/>
      </w:rPr>
      <w:t>10-11</w:t>
    </w:r>
    <w:r w:rsidR="00303F25">
      <w:rPr>
        <w:rFonts w:cstheme="minorHAnsi"/>
        <w:color w:val="4B6079"/>
      </w:rPr>
      <w:t xml:space="preserve">, Old </w:t>
    </w:r>
    <w:r>
      <w:rPr>
        <w:rFonts w:cstheme="minorHAnsi"/>
        <w:color w:val="4B6079"/>
      </w:rPr>
      <w:t>Bond Street</w:t>
    </w:r>
  </w:p>
  <w:p w:rsidR="00303F25" w:rsidRPr="00C560EC" w:rsidRDefault="00303F25" w:rsidP="00303F25">
    <w:pPr>
      <w:pStyle w:val="Footer"/>
      <w:tabs>
        <w:tab w:val="right" w:pos="9356"/>
      </w:tabs>
      <w:jc w:val="right"/>
      <w:rPr>
        <w:rFonts w:cstheme="minorHAnsi"/>
        <w:color w:val="4B6079"/>
      </w:rPr>
    </w:pPr>
    <w:r w:rsidRPr="00C560EC">
      <w:rPr>
        <w:rFonts w:cstheme="minorHAnsi"/>
        <w:color w:val="4B6079"/>
      </w:rPr>
      <w:t xml:space="preserve">London </w:t>
    </w:r>
    <w:r w:rsidR="00F47934">
      <w:rPr>
        <w:rFonts w:cstheme="minorHAnsi"/>
        <w:color w:val="4B6079"/>
      </w:rPr>
      <w:t>W1S 4PN</w:t>
    </w:r>
  </w:p>
  <w:p w:rsidR="00AF7433" w:rsidRPr="00C560EC" w:rsidRDefault="00AF7433" w:rsidP="00AF7433">
    <w:pPr>
      <w:pStyle w:val="Footer"/>
      <w:tabs>
        <w:tab w:val="right" w:pos="9356"/>
      </w:tabs>
      <w:jc w:val="right"/>
      <w:rPr>
        <w:rFonts w:cstheme="minorHAnsi"/>
        <w:color w:val="4B6079"/>
        <w:sz w:val="10"/>
        <w:szCs w:val="10"/>
      </w:rPr>
    </w:pPr>
  </w:p>
  <w:p w:rsidR="00AF7433" w:rsidRPr="00C560EC" w:rsidRDefault="00AF7433" w:rsidP="00AF7433">
    <w:pPr>
      <w:pStyle w:val="Footer"/>
      <w:tabs>
        <w:tab w:val="right" w:pos="9356"/>
      </w:tabs>
      <w:jc w:val="right"/>
      <w:rPr>
        <w:rFonts w:cstheme="minorHAnsi"/>
        <w:color w:val="4B6079"/>
      </w:rPr>
    </w:pPr>
    <w:r w:rsidRPr="00C560EC">
      <w:rPr>
        <w:rFonts w:cstheme="minorHAnsi"/>
        <w:color w:val="4B6079"/>
      </w:rPr>
      <w:t>Phone: +44(0)208 244 0188    Fax: +44(0)208 043 3840</w:t>
    </w:r>
  </w:p>
  <w:p w:rsidR="00AF7433" w:rsidRPr="00AF7433" w:rsidRDefault="00AF7433" w:rsidP="00AF7433">
    <w:pPr>
      <w:pStyle w:val="Footer"/>
      <w:tabs>
        <w:tab w:val="right" w:pos="9356"/>
      </w:tabs>
      <w:jc w:val="right"/>
      <w:rPr>
        <w:rFonts w:cstheme="minorHAnsi"/>
        <w:color w:val="4B6079"/>
        <w:lang w:val="de-CH"/>
      </w:rPr>
    </w:pPr>
    <w:r w:rsidRPr="00C560EC">
      <w:rPr>
        <w:rFonts w:cstheme="minorHAnsi"/>
        <w:color w:val="4B6079"/>
        <w:lang w:val="de-CH"/>
      </w:rPr>
      <w:t>E-Mail: process@londoncentralservices.co.uk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4FC" w:rsidRDefault="001A34FC" w:rsidP="00A63629">
      <w:pPr>
        <w:spacing w:after="0" w:line="240" w:lineRule="auto"/>
      </w:pPr>
      <w:r>
        <w:separator/>
      </w:r>
    </w:p>
  </w:footnote>
  <w:footnote w:type="continuationSeparator" w:id="0">
    <w:p w:rsidR="001A34FC" w:rsidRDefault="001A34FC" w:rsidP="00A63629">
      <w:pPr>
        <w:spacing w:after="0" w:line="240" w:lineRule="auto"/>
      </w:pPr>
      <w:r>
        <w:continuationSeparator/>
      </w:r>
    </w:p>
  </w:footnote>
  <w:footnote w:id="1">
    <w:p w:rsidR="002D45F9" w:rsidRDefault="002D45F9">
      <w:pPr>
        <w:pStyle w:val="FootnoteText"/>
      </w:pPr>
      <w:r>
        <w:rPr>
          <w:rStyle w:val="FootnoteReference"/>
        </w:rPr>
        <w:footnoteRef/>
      </w:r>
      <w:r>
        <w:t xml:space="preserve"> For perpetual agreement, insert “perpetual” or date until which coverage is required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63535"/>
      <w:docPartObj>
        <w:docPartGallery w:val="Page Numbers (Top of Page)"/>
        <w:docPartUnique/>
      </w:docPartObj>
    </w:sdtPr>
    <w:sdtEndPr>
      <w:rPr>
        <w:noProof/>
      </w:rPr>
    </w:sdtEndPr>
    <w:sdtContent>
      <w:p w:rsidR="00A503EF" w:rsidRDefault="00A503EF">
        <w:pPr>
          <w:pStyle w:val="Header"/>
          <w:jc w:val="right"/>
        </w:pPr>
        <w:r w:rsidRPr="002B5FC4">
          <w:rPr>
            <w:rFonts w:ascii="Arial" w:hAnsi="Arial" w:cs="Arial"/>
            <w:noProof/>
            <w:lang w:eastAsia="en-GB"/>
          </w:rPr>
          <w:drawing>
            <wp:anchor distT="0" distB="0" distL="114300" distR="114300" simplePos="0" relativeHeight="251659264" behindDoc="0" locked="0" layoutInCell="1" allowOverlap="1" wp14:anchorId="4DEB4CF1" wp14:editId="56F3A632">
              <wp:simplePos x="0" y="0"/>
              <wp:positionH relativeFrom="page">
                <wp:posOffset>361950</wp:posOffset>
              </wp:positionH>
              <wp:positionV relativeFrom="page">
                <wp:posOffset>180976</wp:posOffset>
              </wp:positionV>
              <wp:extent cx="2019300" cy="1059356"/>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761" cy="1062746"/>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F47934">
          <w:rPr>
            <w:noProof/>
          </w:rPr>
          <w:t>1</w:t>
        </w:r>
        <w:r>
          <w:rPr>
            <w:noProof/>
          </w:rPr>
          <w:fldChar w:fldCharType="end"/>
        </w:r>
      </w:p>
    </w:sdtContent>
  </w:sdt>
  <w:p w:rsidR="00A503EF" w:rsidRDefault="00A50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85E74"/>
    <w:multiLevelType w:val="hybridMultilevel"/>
    <w:tmpl w:val="C2DA97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B37AD1"/>
    <w:multiLevelType w:val="hybridMultilevel"/>
    <w:tmpl w:val="FA2625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A141DD"/>
    <w:multiLevelType w:val="hybridMultilevel"/>
    <w:tmpl w:val="C068C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7D2560"/>
    <w:multiLevelType w:val="hybridMultilevel"/>
    <w:tmpl w:val="AF54A9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29"/>
    <w:rsid w:val="00004102"/>
    <w:rsid w:val="00013D1E"/>
    <w:rsid w:val="00042715"/>
    <w:rsid w:val="00053DF6"/>
    <w:rsid w:val="00056C6C"/>
    <w:rsid w:val="00084944"/>
    <w:rsid w:val="000F36F4"/>
    <w:rsid w:val="000F44D5"/>
    <w:rsid w:val="00104465"/>
    <w:rsid w:val="001238AF"/>
    <w:rsid w:val="00147082"/>
    <w:rsid w:val="00160DBB"/>
    <w:rsid w:val="00166087"/>
    <w:rsid w:val="001762C2"/>
    <w:rsid w:val="001863E2"/>
    <w:rsid w:val="001A34FC"/>
    <w:rsid w:val="001A5C9D"/>
    <w:rsid w:val="001B2CD9"/>
    <w:rsid w:val="001C3221"/>
    <w:rsid w:val="001C6BAB"/>
    <w:rsid w:val="001F06F2"/>
    <w:rsid w:val="00223A15"/>
    <w:rsid w:val="002B20CE"/>
    <w:rsid w:val="002B5FC4"/>
    <w:rsid w:val="002D45F9"/>
    <w:rsid w:val="002E4D61"/>
    <w:rsid w:val="00301A97"/>
    <w:rsid w:val="00302DDA"/>
    <w:rsid w:val="00303F25"/>
    <w:rsid w:val="00316172"/>
    <w:rsid w:val="00336F4B"/>
    <w:rsid w:val="00394C97"/>
    <w:rsid w:val="003C0141"/>
    <w:rsid w:val="00420B8B"/>
    <w:rsid w:val="00425ABC"/>
    <w:rsid w:val="00435BD4"/>
    <w:rsid w:val="004427F4"/>
    <w:rsid w:val="00451FCB"/>
    <w:rsid w:val="004C69A0"/>
    <w:rsid w:val="00572712"/>
    <w:rsid w:val="00580DD9"/>
    <w:rsid w:val="00597DE2"/>
    <w:rsid w:val="005A7BE8"/>
    <w:rsid w:val="005C40F3"/>
    <w:rsid w:val="005F304B"/>
    <w:rsid w:val="00615696"/>
    <w:rsid w:val="00640EC0"/>
    <w:rsid w:val="006550AC"/>
    <w:rsid w:val="00657CCA"/>
    <w:rsid w:val="00686D4F"/>
    <w:rsid w:val="00692D8F"/>
    <w:rsid w:val="006D1D90"/>
    <w:rsid w:val="006F3202"/>
    <w:rsid w:val="00706E7F"/>
    <w:rsid w:val="007110CF"/>
    <w:rsid w:val="007E3512"/>
    <w:rsid w:val="007E3553"/>
    <w:rsid w:val="008103D3"/>
    <w:rsid w:val="00885F58"/>
    <w:rsid w:val="00890F50"/>
    <w:rsid w:val="008A53FA"/>
    <w:rsid w:val="008B5C11"/>
    <w:rsid w:val="008B65EA"/>
    <w:rsid w:val="0091751C"/>
    <w:rsid w:val="00941F55"/>
    <w:rsid w:val="00947AD7"/>
    <w:rsid w:val="00977E71"/>
    <w:rsid w:val="009C07BA"/>
    <w:rsid w:val="00A25D76"/>
    <w:rsid w:val="00A35757"/>
    <w:rsid w:val="00A503EF"/>
    <w:rsid w:val="00A63629"/>
    <w:rsid w:val="00A95D07"/>
    <w:rsid w:val="00AD56AE"/>
    <w:rsid w:val="00AE63F9"/>
    <w:rsid w:val="00AF7433"/>
    <w:rsid w:val="00B832B9"/>
    <w:rsid w:val="00BB2E85"/>
    <w:rsid w:val="00BE3A55"/>
    <w:rsid w:val="00C91FD2"/>
    <w:rsid w:val="00CA28C1"/>
    <w:rsid w:val="00CA4713"/>
    <w:rsid w:val="00CD1B7D"/>
    <w:rsid w:val="00D07C42"/>
    <w:rsid w:val="00D1269E"/>
    <w:rsid w:val="00D55C79"/>
    <w:rsid w:val="00D61058"/>
    <w:rsid w:val="00D65459"/>
    <w:rsid w:val="00D81D63"/>
    <w:rsid w:val="00D90AD4"/>
    <w:rsid w:val="00DA08DB"/>
    <w:rsid w:val="00DA4F1E"/>
    <w:rsid w:val="00DA6ABA"/>
    <w:rsid w:val="00DC0CFA"/>
    <w:rsid w:val="00DD7F2B"/>
    <w:rsid w:val="00E1459F"/>
    <w:rsid w:val="00E2511E"/>
    <w:rsid w:val="00E34BEA"/>
    <w:rsid w:val="00E5405D"/>
    <w:rsid w:val="00E71854"/>
    <w:rsid w:val="00EA52CF"/>
    <w:rsid w:val="00EC2581"/>
    <w:rsid w:val="00EC6C4D"/>
    <w:rsid w:val="00ED4F7C"/>
    <w:rsid w:val="00EE1AED"/>
    <w:rsid w:val="00EE2A85"/>
    <w:rsid w:val="00F34BBD"/>
    <w:rsid w:val="00F42565"/>
    <w:rsid w:val="00F45A19"/>
    <w:rsid w:val="00F47934"/>
    <w:rsid w:val="00F87925"/>
    <w:rsid w:val="00FD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72055C-00C5-4773-BAB9-6E58AB7E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62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63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629"/>
  </w:style>
  <w:style w:type="paragraph" w:styleId="Footer">
    <w:name w:val="footer"/>
    <w:basedOn w:val="Normal"/>
    <w:link w:val="FooterChar"/>
    <w:uiPriority w:val="99"/>
    <w:unhideWhenUsed/>
    <w:rsid w:val="00A63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629"/>
  </w:style>
  <w:style w:type="paragraph" w:styleId="BalloonText">
    <w:name w:val="Balloon Text"/>
    <w:basedOn w:val="Normal"/>
    <w:link w:val="BalloonTextChar"/>
    <w:uiPriority w:val="99"/>
    <w:semiHidden/>
    <w:unhideWhenUsed/>
    <w:rsid w:val="00A6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29"/>
    <w:rPr>
      <w:rFonts w:ascii="Tahoma" w:hAnsi="Tahoma" w:cs="Tahoma"/>
      <w:sz w:val="16"/>
      <w:szCs w:val="16"/>
    </w:rPr>
  </w:style>
  <w:style w:type="paragraph" w:styleId="ListParagraph">
    <w:name w:val="List Paragraph"/>
    <w:basedOn w:val="Normal"/>
    <w:uiPriority w:val="34"/>
    <w:qFormat/>
    <w:rsid w:val="005A7BE8"/>
    <w:pPr>
      <w:ind w:left="720"/>
      <w:contextualSpacing/>
    </w:pPr>
  </w:style>
  <w:style w:type="character" w:styleId="Hyperlink">
    <w:name w:val="Hyperlink"/>
    <w:basedOn w:val="DefaultParagraphFont"/>
    <w:uiPriority w:val="99"/>
    <w:unhideWhenUsed/>
    <w:rsid w:val="005A7BE8"/>
    <w:rPr>
      <w:color w:val="0000FF" w:themeColor="hyperlink"/>
      <w:u w:val="single"/>
    </w:rPr>
  </w:style>
  <w:style w:type="table" w:styleId="TableGrid">
    <w:name w:val="Table Grid"/>
    <w:basedOn w:val="TableNormal"/>
    <w:uiPriority w:val="59"/>
    <w:rsid w:val="00DA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977E7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977E71"/>
    <w:pPr>
      <w:spacing w:after="0" w:line="240" w:lineRule="auto"/>
    </w:pPr>
    <w:rPr>
      <w:color w:val="1F497D" w:themeColor="text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semiHidden/>
    <w:unhideWhenUsed/>
    <w:rsid w:val="002D4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5F9"/>
    <w:rPr>
      <w:sz w:val="20"/>
      <w:szCs w:val="20"/>
    </w:rPr>
  </w:style>
  <w:style w:type="character" w:styleId="FootnoteReference">
    <w:name w:val="footnote reference"/>
    <w:basedOn w:val="DefaultParagraphFont"/>
    <w:uiPriority w:val="99"/>
    <w:semiHidden/>
    <w:unhideWhenUsed/>
    <w:rsid w:val="002D4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ss@londoncentralservice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10FDB-6800-46F1-AEF5-90EE190C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728</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dc:creator>
  <cp:lastModifiedBy>Jung, Philipp</cp:lastModifiedBy>
  <cp:revision>2</cp:revision>
  <cp:lastPrinted>2013-02-03T23:11:00Z</cp:lastPrinted>
  <dcterms:created xsi:type="dcterms:W3CDTF">2025-09-09T19:06:00Z</dcterms:created>
  <dcterms:modified xsi:type="dcterms:W3CDTF">2025-09-09T19:06:00Z</dcterms:modified>
</cp:coreProperties>
</file>